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BC" w:rsidRDefault="00C65528" w:rsidP="008F4B03">
      <w:pPr>
        <w:widowControl w:val="0"/>
        <w:autoSpaceDE w:val="0"/>
        <w:autoSpaceDN w:val="0"/>
        <w:adjustRightInd w:val="0"/>
        <w:spacing w:after="240"/>
        <w:jc w:val="center"/>
        <w:rPr>
          <w:rFonts w:ascii="Times" w:hAnsi="Times" w:cs="Times"/>
          <w:b/>
          <w:bCs/>
          <w:color w:val="0000FF"/>
          <w:sz w:val="48"/>
          <w:szCs w:val="48"/>
        </w:rPr>
      </w:pPr>
      <w:r>
        <w:rPr>
          <w:rFonts w:ascii="Times" w:hAnsi="Times" w:cs="Times"/>
          <w:b/>
          <w:bCs/>
          <w:color w:val="0000FF"/>
          <w:sz w:val="48"/>
          <w:szCs w:val="48"/>
        </w:rPr>
        <w:softHyphen/>
      </w:r>
      <w:r>
        <w:rPr>
          <w:rFonts w:ascii="Times" w:hAnsi="Times" w:cs="Times"/>
          <w:b/>
          <w:bCs/>
          <w:color w:val="0000FF"/>
          <w:sz w:val="48"/>
          <w:szCs w:val="48"/>
        </w:rPr>
        <w:softHyphen/>
      </w:r>
      <w:r>
        <w:rPr>
          <w:rFonts w:ascii="Times" w:hAnsi="Times" w:cs="Times"/>
          <w:b/>
          <w:bCs/>
          <w:color w:val="0000FF"/>
          <w:sz w:val="48"/>
          <w:szCs w:val="48"/>
        </w:rPr>
        <w:softHyphen/>
      </w:r>
      <w:r>
        <w:rPr>
          <w:rFonts w:ascii="Times" w:hAnsi="Times" w:cs="Times"/>
          <w:b/>
          <w:bCs/>
          <w:color w:val="0000FF"/>
          <w:sz w:val="48"/>
          <w:szCs w:val="48"/>
        </w:rPr>
        <w:softHyphen/>
      </w:r>
      <w:r>
        <w:rPr>
          <w:rFonts w:ascii="Times" w:hAnsi="Times" w:cs="Times"/>
          <w:b/>
          <w:bCs/>
          <w:color w:val="0000FF"/>
          <w:sz w:val="48"/>
          <w:szCs w:val="48"/>
        </w:rPr>
        <w:softHyphen/>
      </w:r>
    </w:p>
    <w:p w:rsidR="005561AC" w:rsidRPr="00CB5121" w:rsidRDefault="005561AC" w:rsidP="008F4B03">
      <w:pPr>
        <w:widowControl w:val="0"/>
        <w:autoSpaceDE w:val="0"/>
        <w:autoSpaceDN w:val="0"/>
        <w:adjustRightInd w:val="0"/>
        <w:spacing w:after="240"/>
        <w:jc w:val="center"/>
        <w:rPr>
          <w:rFonts w:ascii="Times" w:hAnsi="Times" w:cs="Times"/>
          <w:b/>
          <w:bCs/>
          <w:color w:val="0000FF"/>
          <w:sz w:val="48"/>
          <w:szCs w:val="48"/>
        </w:rPr>
      </w:pPr>
    </w:p>
    <w:p w:rsidR="005A7EBC" w:rsidRPr="00CB5121" w:rsidRDefault="005A7EBC" w:rsidP="008F4B03">
      <w:pPr>
        <w:widowControl w:val="0"/>
        <w:autoSpaceDE w:val="0"/>
        <w:autoSpaceDN w:val="0"/>
        <w:adjustRightInd w:val="0"/>
        <w:spacing w:after="240"/>
        <w:jc w:val="center"/>
        <w:rPr>
          <w:rFonts w:ascii="Times" w:hAnsi="Times" w:cs="Times"/>
          <w:b/>
          <w:bCs/>
          <w:color w:val="0000FF"/>
          <w:sz w:val="48"/>
          <w:szCs w:val="48"/>
        </w:rPr>
      </w:pPr>
      <w:r w:rsidRPr="00CB5121">
        <w:rPr>
          <w:rFonts w:ascii="Times" w:hAnsi="Times" w:cs="Times"/>
          <w:b/>
          <w:bCs/>
          <w:color w:val="0000FF"/>
          <w:sz w:val="48"/>
          <w:szCs w:val="48"/>
        </w:rPr>
        <w:t xml:space="preserve">COMUNE </w:t>
      </w:r>
      <w:proofErr w:type="spellStart"/>
      <w:r w:rsidRPr="00CB5121">
        <w:rPr>
          <w:rFonts w:ascii="Times" w:hAnsi="Times" w:cs="Times"/>
          <w:b/>
          <w:bCs/>
          <w:color w:val="0000FF"/>
          <w:sz w:val="48"/>
          <w:szCs w:val="48"/>
        </w:rPr>
        <w:t>DI</w:t>
      </w:r>
      <w:proofErr w:type="spellEnd"/>
    </w:p>
    <w:p w:rsidR="005A7EBC" w:rsidRPr="00CB5121" w:rsidRDefault="00D84372" w:rsidP="008F4B03">
      <w:pPr>
        <w:widowControl w:val="0"/>
        <w:autoSpaceDE w:val="0"/>
        <w:autoSpaceDN w:val="0"/>
        <w:adjustRightInd w:val="0"/>
        <w:spacing w:after="240"/>
        <w:jc w:val="center"/>
        <w:rPr>
          <w:rFonts w:ascii="Times" w:hAnsi="Times" w:cs="Times"/>
          <w:b/>
          <w:bCs/>
          <w:color w:val="0000FF"/>
          <w:sz w:val="48"/>
          <w:szCs w:val="48"/>
        </w:rPr>
      </w:pPr>
      <w:r>
        <w:rPr>
          <w:rFonts w:ascii="Times" w:hAnsi="Times" w:cs="Times"/>
          <w:b/>
          <w:bCs/>
          <w:color w:val="0000FF"/>
          <w:sz w:val="48"/>
          <w:szCs w:val="48"/>
        </w:rPr>
        <w:t>ORRIA</w:t>
      </w:r>
    </w:p>
    <w:p w:rsidR="005A7EBC" w:rsidRPr="00F926EA" w:rsidRDefault="005561AC" w:rsidP="00F926EA">
      <w:pPr>
        <w:widowControl w:val="0"/>
        <w:autoSpaceDE w:val="0"/>
        <w:autoSpaceDN w:val="0"/>
        <w:adjustRightInd w:val="0"/>
        <w:spacing w:after="240"/>
        <w:jc w:val="center"/>
        <w:rPr>
          <w:rFonts w:ascii="Times" w:hAnsi="Times" w:cs="Times"/>
          <w:b/>
          <w:bCs/>
          <w:color w:val="0000FF"/>
          <w:sz w:val="32"/>
          <w:szCs w:val="32"/>
        </w:rPr>
      </w:pPr>
      <w:r>
        <w:rPr>
          <w:rFonts w:ascii="Times" w:hAnsi="Times" w:cs="Times"/>
          <w:b/>
          <w:bCs/>
          <w:color w:val="0000FF"/>
          <w:sz w:val="32"/>
          <w:szCs w:val="32"/>
        </w:rPr>
        <w:t>(</w:t>
      </w:r>
      <w:r w:rsidR="005A7EBC" w:rsidRPr="00CB5121">
        <w:rPr>
          <w:rFonts w:ascii="Times" w:hAnsi="Times" w:cs="Times"/>
          <w:b/>
          <w:bCs/>
          <w:color w:val="0000FF"/>
          <w:sz w:val="32"/>
          <w:szCs w:val="32"/>
        </w:rPr>
        <w:t xml:space="preserve">Prov. </w:t>
      </w:r>
      <w:r>
        <w:rPr>
          <w:rFonts w:ascii="Times" w:hAnsi="Times" w:cs="Times"/>
          <w:b/>
          <w:bCs/>
          <w:color w:val="0000FF"/>
          <w:sz w:val="32"/>
          <w:szCs w:val="32"/>
        </w:rPr>
        <w:t>SA)</w:t>
      </w:r>
    </w:p>
    <w:p w:rsidR="005A7EBC" w:rsidRPr="00CB5121" w:rsidRDefault="005A7EBC" w:rsidP="00F926EA">
      <w:pPr>
        <w:widowControl w:val="0"/>
        <w:autoSpaceDE w:val="0"/>
        <w:autoSpaceDN w:val="0"/>
        <w:adjustRightInd w:val="0"/>
        <w:spacing w:after="240"/>
        <w:rPr>
          <w:rFonts w:ascii="Times" w:hAnsi="Times" w:cs="Times"/>
          <w:b/>
          <w:bCs/>
          <w:color w:val="0000FF"/>
          <w:sz w:val="48"/>
          <w:szCs w:val="48"/>
        </w:rPr>
      </w:pPr>
    </w:p>
    <w:p w:rsidR="005A7EBC" w:rsidRPr="00F926EA" w:rsidRDefault="005A7EBC" w:rsidP="008F4B03">
      <w:pPr>
        <w:widowControl w:val="0"/>
        <w:autoSpaceDE w:val="0"/>
        <w:autoSpaceDN w:val="0"/>
        <w:adjustRightInd w:val="0"/>
        <w:spacing w:after="240"/>
        <w:jc w:val="center"/>
        <w:rPr>
          <w:rFonts w:ascii="Times" w:hAnsi="Times" w:cs="Times"/>
          <w:b/>
          <w:bCs/>
          <w:color w:val="0000FF"/>
          <w:sz w:val="56"/>
          <w:szCs w:val="56"/>
        </w:rPr>
      </w:pPr>
      <w:r w:rsidRPr="00F926EA">
        <w:rPr>
          <w:rFonts w:ascii="Times" w:hAnsi="Times" w:cs="Times"/>
          <w:b/>
          <w:bCs/>
          <w:color w:val="0000FF"/>
          <w:sz w:val="56"/>
          <w:szCs w:val="56"/>
        </w:rPr>
        <w:t>PIANO DELLA PERFO</w:t>
      </w:r>
      <w:r w:rsidR="003F2886">
        <w:rPr>
          <w:rFonts w:ascii="Times" w:hAnsi="Times" w:cs="Times"/>
          <w:b/>
          <w:bCs/>
          <w:color w:val="0000FF"/>
          <w:sz w:val="56"/>
          <w:szCs w:val="56"/>
        </w:rPr>
        <w:t>R</w:t>
      </w:r>
      <w:r w:rsidRPr="00F926EA">
        <w:rPr>
          <w:rFonts w:ascii="Times" w:hAnsi="Times" w:cs="Times"/>
          <w:b/>
          <w:bCs/>
          <w:color w:val="0000FF"/>
          <w:sz w:val="56"/>
          <w:szCs w:val="56"/>
        </w:rPr>
        <w:t xml:space="preserve">MANCE </w:t>
      </w:r>
    </w:p>
    <w:p w:rsidR="005A7EBC" w:rsidRPr="00F926EA" w:rsidRDefault="00426FEA" w:rsidP="00F926EA">
      <w:pPr>
        <w:widowControl w:val="0"/>
        <w:autoSpaceDE w:val="0"/>
        <w:autoSpaceDN w:val="0"/>
        <w:adjustRightInd w:val="0"/>
        <w:spacing w:after="240"/>
        <w:jc w:val="center"/>
        <w:rPr>
          <w:rFonts w:ascii="Times" w:hAnsi="Times" w:cs="Times"/>
          <w:b/>
          <w:bCs/>
          <w:color w:val="0000FF"/>
          <w:sz w:val="56"/>
          <w:szCs w:val="56"/>
        </w:rPr>
      </w:pPr>
      <w:r>
        <w:rPr>
          <w:rFonts w:ascii="Times" w:hAnsi="Times" w:cs="Times"/>
          <w:b/>
          <w:bCs/>
          <w:color w:val="0000FF"/>
          <w:sz w:val="56"/>
          <w:szCs w:val="56"/>
        </w:rPr>
        <w:t>2019</w:t>
      </w:r>
    </w:p>
    <w:p w:rsidR="005A7EBC" w:rsidRPr="00CB5121" w:rsidRDefault="005A7EBC" w:rsidP="008F4B03">
      <w:pPr>
        <w:widowControl w:val="0"/>
        <w:autoSpaceDE w:val="0"/>
        <w:autoSpaceDN w:val="0"/>
        <w:adjustRightInd w:val="0"/>
        <w:spacing w:after="240"/>
        <w:rPr>
          <w:rFonts w:ascii="Times" w:hAnsi="Times" w:cs="Times"/>
          <w:b/>
          <w:bCs/>
          <w:color w:val="0000FF"/>
          <w:sz w:val="38"/>
          <w:szCs w:val="38"/>
        </w:rPr>
      </w:pPr>
    </w:p>
    <w:p w:rsidR="005A7EBC" w:rsidRPr="00CB5121" w:rsidRDefault="005A7EBC" w:rsidP="008F4B03">
      <w:pPr>
        <w:widowControl w:val="0"/>
        <w:autoSpaceDE w:val="0"/>
        <w:autoSpaceDN w:val="0"/>
        <w:adjustRightInd w:val="0"/>
        <w:spacing w:after="240"/>
        <w:rPr>
          <w:rFonts w:ascii="Times" w:hAnsi="Times" w:cs="Times"/>
          <w:b/>
          <w:bCs/>
          <w:color w:val="0000FF"/>
          <w:sz w:val="38"/>
          <w:szCs w:val="38"/>
        </w:rPr>
      </w:pPr>
    </w:p>
    <w:p w:rsidR="005A7EBC" w:rsidRPr="00CB5121" w:rsidRDefault="005A7EBC" w:rsidP="008F4B03">
      <w:pPr>
        <w:widowControl w:val="0"/>
        <w:autoSpaceDE w:val="0"/>
        <w:autoSpaceDN w:val="0"/>
        <w:adjustRightInd w:val="0"/>
        <w:spacing w:after="240"/>
        <w:rPr>
          <w:rFonts w:ascii="Times" w:hAnsi="Times" w:cs="Times"/>
          <w:b/>
          <w:bCs/>
          <w:color w:val="0000FF"/>
          <w:sz w:val="38"/>
          <w:szCs w:val="38"/>
        </w:rPr>
      </w:pPr>
    </w:p>
    <w:p w:rsidR="005A7EBC" w:rsidRPr="00F926EA" w:rsidRDefault="005A7EBC" w:rsidP="00CB5121">
      <w:pPr>
        <w:pStyle w:val="Stile"/>
        <w:spacing w:line="276" w:lineRule="auto"/>
        <w:jc w:val="center"/>
        <w:rPr>
          <w:rFonts w:ascii="Rockwell Extra Bold" w:hAnsi="Rockwell Extra Bold" w:cs="Times New Roman"/>
          <w:b/>
          <w:smallCaps/>
          <w:color w:val="0000FF"/>
          <w:w w:val="90"/>
        </w:rPr>
      </w:pPr>
      <w:r w:rsidRPr="00F926EA">
        <w:rPr>
          <w:rFonts w:ascii="Rockwell Extra Bold" w:hAnsi="Rockwell Extra Bold" w:cs="Times New Roman"/>
          <w:b/>
          <w:smallCaps/>
          <w:color w:val="0000FF"/>
          <w:w w:val="90"/>
        </w:rPr>
        <w:t xml:space="preserve">(Approvato con delibera G.C. n. </w:t>
      </w:r>
      <w:r w:rsidR="00AF0E5B">
        <w:rPr>
          <w:rFonts w:ascii="Rockwell Extra Bold" w:hAnsi="Rockwell Extra Bold" w:cs="Times New Roman"/>
          <w:b/>
          <w:smallCaps/>
          <w:color w:val="0000FF"/>
          <w:w w:val="90"/>
        </w:rPr>
        <w:t>66</w:t>
      </w:r>
      <w:r w:rsidRPr="00F926EA">
        <w:rPr>
          <w:rFonts w:ascii="Rockwell Extra Bold" w:hAnsi="Rockwell Extra Bold" w:cs="Times New Roman"/>
          <w:b/>
          <w:smallCaps/>
          <w:color w:val="0000FF"/>
          <w:w w:val="90"/>
        </w:rPr>
        <w:t xml:space="preserve"> del </w:t>
      </w:r>
      <w:r w:rsidR="00AF0E5B">
        <w:rPr>
          <w:rFonts w:ascii="Rockwell Extra Bold" w:hAnsi="Rockwell Extra Bold" w:cs="Times New Roman"/>
          <w:b/>
          <w:smallCaps/>
          <w:color w:val="0000FF"/>
          <w:w w:val="90"/>
        </w:rPr>
        <w:t>27</w:t>
      </w:r>
      <w:r w:rsidRPr="00F926EA">
        <w:rPr>
          <w:rFonts w:ascii="Rockwell Extra Bold" w:hAnsi="Rockwell Extra Bold" w:cs="Times New Roman"/>
          <w:b/>
          <w:smallCaps/>
          <w:color w:val="0000FF"/>
          <w:w w:val="90"/>
        </w:rPr>
        <w:t>.</w:t>
      </w:r>
      <w:r w:rsidR="00AF0E5B">
        <w:rPr>
          <w:rFonts w:ascii="Rockwell Extra Bold" w:hAnsi="Rockwell Extra Bold" w:cs="Times New Roman"/>
          <w:b/>
          <w:smallCaps/>
          <w:color w:val="0000FF"/>
          <w:w w:val="90"/>
        </w:rPr>
        <w:t>09.</w:t>
      </w:r>
      <w:r w:rsidR="00EC6F31">
        <w:rPr>
          <w:rFonts w:ascii="Rockwell Extra Bold" w:hAnsi="Rockwell Extra Bold" w:cs="Times New Roman"/>
          <w:b/>
          <w:smallCaps/>
          <w:color w:val="0000FF"/>
          <w:w w:val="90"/>
        </w:rPr>
        <w:t>201</w:t>
      </w:r>
      <w:r w:rsidR="00E73458">
        <w:rPr>
          <w:rFonts w:ascii="Rockwell Extra Bold" w:hAnsi="Rockwell Extra Bold" w:cs="Times New Roman"/>
          <w:b/>
          <w:smallCaps/>
          <w:color w:val="0000FF"/>
          <w:w w:val="90"/>
        </w:rPr>
        <w:t>9</w:t>
      </w:r>
      <w:r w:rsidRPr="00F926EA">
        <w:rPr>
          <w:rFonts w:ascii="Rockwell Extra Bold" w:hAnsi="Rockwell Extra Bold" w:cs="Times New Roman"/>
          <w:b/>
          <w:smallCaps/>
          <w:color w:val="0000FF"/>
          <w:w w:val="90"/>
        </w:rPr>
        <w:t>)</w:t>
      </w:r>
    </w:p>
    <w:p w:rsidR="005A7EBC" w:rsidRDefault="005A7EBC" w:rsidP="008F4B03">
      <w:pPr>
        <w:widowControl w:val="0"/>
        <w:autoSpaceDE w:val="0"/>
        <w:autoSpaceDN w:val="0"/>
        <w:adjustRightInd w:val="0"/>
        <w:spacing w:after="240"/>
        <w:rPr>
          <w:rFonts w:ascii="Times" w:hAnsi="Times" w:cs="Times"/>
          <w:b/>
          <w:bCs/>
          <w:sz w:val="38"/>
          <w:szCs w:val="38"/>
        </w:rPr>
      </w:pPr>
    </w:p>
    <w:p w:rsidR="005A7EBC" w:rsidRDefault="005A7EBC" w:rsidP="008F4B03">
      <w:pPr>
        <w:widowControl w:val="0"/>
        <w:autoSpaceDE w:val="0"/>
        <w:autoSpaceDN w:val="0"/>
        <w:adjustRightInd w:val="0"/>
        <w:spacing w:after="240"/>
        <w:rPr>
          <w:rFonts w:ascii="Times" w:hAnsi="Times" w:cs="Times"/>
          <w:b/>
          <w:bCs/>
          <w:sz w:val="38"/>
          <w:szCs w:val="38"/>
        </w:rPr>
      </w:pPr>
    </w:p>
    <w:p w:rsidR="005A7EBC" w:rsidRDefault="005A7EBC" w:rsidP="008F4B03">
      <w:pPr>
        <w:widowControl w:val="0"/>
        <w:autoSpaceDE w:val="0"/>
        <w:autoSpaceDN w:val="0"/>
        <w:adjustRightInd w:val="0"/>
        <w:spacing w:after="240"/>
        <w:rPr>
          <w:rFonts w:ascii="Times" w:hAnsi="Times" w:cs="Times"/>
        </w:rPr>
      </w:pPr>
      <w:r>
        <w:rPr>
          <w:rFonts w:ascii="Times" w:hAnsi="Times" w:cs="Times"/>
          <w:b/>
          <w:bCs/>
          <w:sz w:val="38"/>
          <w:szCs w:val="38"/>
        </w:rPr>
        <w:lastRenderedPageBreak/>
        <w:t xml:space="preserve">Introduzione </w:t>
      </w:r>
    </w:p>
    <w:p w:rsidR="005A7EBC" w:rsidRPr="00CB5121" w:rsidRDefault="005A7EBC" w:rsidP="00216463">
      <w:pPr>
        <w:widowControl w:val="0"/>
        <w:autoSpaceDE w:val="0"/>
        <w:autoSpaceDN w:val="0"/>
        <w:adjustRightInd w:val="0"/>
        <w:spacing w:line="276" w:lineRule="auto"/>
        <w:jc w:val="both"/>
        <w:rPr>
          <w:sz w:val="28"/>
          <w:szCs w:val="28"/>
        </w:rPr>
      </w:pPr>
      <w:r w:rsidRPr="00CB5121">
        <w:rPr>
          <w:sz w:val="28"/>
          <w:szCs w:val="28"/>
        </w:rPr>
        <w:t xml:space="preserve">La vigente normativa ha unificato il </w:t>
      </w:r>
      <w:proofErr w:type="spellStart"/>
      <w:r w:rsidRPr="00CB5121">
        <w:rPr>
          <w:sz w:val="28"/>
          <w:szCs w:val="28"/>
        </w:rPr>
        <w:t>P.R.O.</w:t>
      </w:r>
      <w:proofErr w:type="spellEnd"/>
      <w:r w:rsidRPr="00CB5121">
        <w:rPr>
          <w:sz w:val="28"/>
          <w:szCs w:val="28"/>
        </w:rPr>
        <w:t xml:space="preserve"> (PEG) al Piano della prestazione (o Piano della performance), così come previsto dal comma 3 bis dell’art 169 del TUEL, introdotto dal D.L. 174/2012. La motivazione risiede nella necessità di rendere la programmazione organizzativa dell’Ente sempre più idonea a garantire maggiormente la traduzione operativa degli obiettivi strategici prefissati dagli organi politici e nello stesso tempo servire da strumento di lavoro per la struttura e documento base per attuare il confronto, attraverso un idoneo sistema di indicatori, fra quanto ci si è prefissati di realizzare e quanto effettivamente raggiunto a livello di Ente. </w:t>
      </w:r>
    </w:p>
    <w:p w:rsidR="00216463" w:rsidRPr="00216463" w:rsidRDefault="00216463" w:rsidP="00216463">
      <w:pPr>
        <w:widowControl w:val="0"/>
        <w:autoSpaceDE w:val="0"/>
        <w:autoSpaceDN w:val="0"/>
        <w:adjustRightInd w:val="0"/>
        <w:spacing w:line="276" w:lineRule="auto"/>
        <w:jc w:val="both"/>
        <w:rPr>
          <w:sz w:val="28"/>
          <w:szCs w:val="28"/>
        </w:rPr>
      </w:pPr>
      <w:r w:rsidRPr="00216463">
        <w:rPr>
          <w:sz w:val="28"/>
          <w:szCs w:val="28"/>
        </w:rPr>
        <w:t>Il presente Piano si riferisce al triennio 201</w:t>
      </w:r>
      <w:r w:rsidR="00E73458">
        <w:rPr>
          <w:sz w:val="28"/>
          <w:szCs w:val="28"/>
        </w:rPr>
        <w:t>9-</w:t>
      </w:r>
      <w:r w:rsidRPr="00216463">
        <w:rPr>
          <w:sz w:val="28"/>
          <w:szCs w:val="28"/>
        </w:rPr>
        <w:t>202</w:t>
      </w:r>
      <w:r w:rsidR="00E73458">
        <w:rPr>
          <w:sz w:val="28"/>
          <w:szCs w:val="28"/>
        </w:rPr>
        <w:t>1</w:t>
      </w:r>
      <w:r w:rsidRPr="00216463">
        <w:rPr>
          <w:sz w:val="28"/>
          <w:szCs w:val="28"/>
        </w:rPr>
        <w:t xml:space="preserve"> mentre gli obiettivi si riferiscono al corrente anno 201</w:t>
      </w:r>
      <w:r w:rsidR="00E73458">
        <w:rPr>
          <w:sz w:val="28"/>
          <w:szCs w:val="28"/>
        </w:rPr>
        <w:t>9</w:t>
      </w:r>
      <w:r w:rsidRPr="00216463">
        <w:rPr>
          <w:sz w:val="28"/>
          <w:szCs w:val="28"/>
        </w:rPr>
        <w:t xml:space="preserve"> e</w:t>
      </w:r>
      <w:r w:rsidR="00FD313E">
        <w:rPr>
          <w:sz w:val="28"/>
          <w:szCs w:val="28"/>
        </w:rPr>
        <w:t xml:space="preserve"> saranno</w:t>
      </w:r>
      <w:r>
        <w:rPr>
          <w:sz w:val="28"/>
          <w:szCs w:val="28"/>
        </w:rPr>
        <w:t xml:space="preserve"> aggiornati </w:t>
      </w:r>
      <w:r w:rsidR="00DC3CF9">
        <w:rPr>
          <w:sz w:val="28"/>
          <w:szCs w:val="28"/>
        </w:rPr>
        <w:t>annualmente per il periodo di riferimento</w:t>
      </w:r>
      <w:r w:rsidRPr="00216463">
        <w:rPr>
          <w:sz w:val="28"/>
          <w:szCs w:val="28"/>
        </w:rPr>
        <w:t>.</w:t>
      </w:r>
    </w:p>
    <w:p w:rsidR="00216463" w:rsidRPr="00216463" w:rsidRDefault="00216463" w:rsidP="00216463">
      <w:pPr>
        <w:widowControl w:val="0"/>
        <w:autoSpaceDE w:val="0"/>
        <w:autoSpaceDN w:val="0"/>
        <w:adjustRightInd w:val="0"/>
        <w:spacing w:line="276" w:lineRule="auto"/>
        <w:jc w:val="both"/>
        <w:rPr>
          <w:sz w:val="28"/>
          <w:szCs w:val="28"/>
        </w:rPr>
      </w:pPr>
      <w:r w:rsidRPr="00216463">
        <w:rPr>
          <w:sz w:val="28"/>
          <w:szCs w:val="28"/>
        </w:rPr>
        <w:t>Il Piano garantisce la coerenza tra gli indirizzi strategici, aventi carattere pluriennale, gli obiettivi annuali e i sistemi di misurazione e valutazione</w:t>
      </w:r>
      <w:r w:rsidR="005561AC">
        <w:rPr>
          <w:sz w:val="28"/>
          <w:szCs w:val="28"/>
        </w:rPr>
        <w:t xml:space="preserve"> </w:t>
      </w:r>
      <w:r w:rsidRPr="00216463">
        <w:rPr>
          <w:sz w:val="28"/>
          <w:szCs w:val="28"/>
        </w:rPr>
        <w:t>della performance.</w:t>
      </w:r>
    </w:p>
    <w:p w:rsidR="00216463" w:rsidRPr="00216463" w:rsidRDefault="00216463" w:rsidP="00216463">
      <w:pPr>
        <w:widowControl w:val="0"/>
        <w:autoSpaceDE w:val="0"/>
        <w:autoSpaceDN w:val="0"/>
        <w:adjustRightInd w:val="0"/>
        <w:spacing w:line="276" w:lineRule="auto"/>
        <w:jc w:val="both"/>
        <w:rPr>
          <w:sz w:val="28"/>
          <w:szCs w:val="28"/>
        </w:rPr>
      </w:pPr>
      <w:r w:rsidRPr="00216463">
        <w:rPr>
          <w:sz w:val="28"/>
          <w:szCs w:val="28"/>
        </w:rPr>
        <w:t>Il presente Piano è rivolto sia al personale, sia ai cittadini. Esso persegue quindi obiettivi di leggibilità e di affidabilità dei dati.</w:t>
      </w:r>
    </w:p>
    <w:p w:rsidR="00216463" w:rsidRDefault="00216463" w:rsidP="00216463">
      <w:pPr>
        <w:widowControl w:val="0"/>
        <w:autoSpaceDE w:val="0"/>
        <w:autoSpaceDN w:val="0"/>
        <w:adjustRightInd w:val="0"/>
        <w:spacing w:line="276" w:lineRule="auto"/>
        <w:jc w:val="both"/>
        <w:rPr>
          <w:sz w:val="28"/>
          <w:szCs w:val="28"/>
        </w:rPr>
      </w:pPr>
      <w:r w:rsidRPr="00216463">
        <w:rPr>
          <w:sz w:val="28"/>
          <w:szCs w:val="28"/>
        </w:rPr>
        <w:t>La leggibilità trova riscontro nella scelta di adottare un linguaggio il più possibile e non burocratico.</w:t>
      </w:r>
    </w:p>
    <w:p w:rsidR="005A7EBC" w:rsidRPr="00CB5121" w:rsidRDefault="00216463" w:rsidP="00216463">
      <w:pPr>
        <w:widowControl w:val="0"/>
        <w:autoSpaceDE w:val="0"/>
        <w:autoSpaceDN w:val="0"/>
        <w:adjustRightInd w:val="0"/>
        <w:spacing w:line="276" w:lineRule="auto"/>
        <w:jc w:val="both"/>
        <w:rPr>
          <w:sz w:val="28"/>
          <w:szCs w:val="28"/>
        </w:rPr>
      </w:pPr>
      <w:r w:rsidRPr="00216463">
        <w:rPr>
          <w:sz w:val="28"/>
          <w:szCs w:val="28"/>
        </w:rPr>
        <w:t>L'affidabilità dei dati è attuata e garantito dal fatto che i medesimi derivano dai documenti pubblici del Comune. Tali documenti sono stati elaborati</w:t>
      </w:r>
      <w:r w:rsidR="005561AC">
        <w:rPr>
          <w:sz w:val="28"/>
          <w:szCs w:val="28"/>
        </w:rPr>
        <w:t xml:space="preserve"> </w:t>
      </w:r>
      <w:r w:rsidRPr="00216463">
        <w:rPr>
          <w:sz w:val="28"/>
          <w:szCs w:val="28"/>
        </w:rPr>
        <w:t>e pubblicati nel rispetto della vigente normativ</w:t>
      </w:r>
      <w:r>
        <w:rPr>
          <w:sz w:val="28"/>
          <w:szCs w:val="28"/>
        </w:rPr>
        <w:t>a.</w:t>
      </w:r>
    </w:p>
    <w:p w:rsidR="005A7EBC" w:rsidRPr="00CB5121" w:rsidRDefault="005A7EBC" w:rsidP="00216463">
      <w:pPr>
        <w:widowControl w:val="0"/>
        <w:autoSpaceDE w:val="0"/>
        <w:autoSpaceDN w:val="0"/>
        <w:adjustRightInd w:val="0"/>
        <w:spacing w:line="276" w:lineRule="auto"/>
        <w:jc w:val="both"/>
        <w:rPr>
          <w:sz w:val="28"/>
          <w:szCs w:val="28"/>
        </w:rPr>
      </w:pPr>
      <w:r w:rsidRPr="00CB5121">
        <w:rPr>
          <w:sz w:val="28"/>
          <w:szCs w:val="28"/>
        </w:rPr>
        <w:t xml:space="preserve">La lettura integrata del Piano della performance fornisce un quadro dei principali risultati che l’Ente intende perseguire nell’esercizio, nonché dei miglioramenti attesi a beneficio dei cittadini e degli utenti, in modo da garantire una visione unitaria e comprensibile della prestazione attesa dell’Ente. Sono, altresì esplicitati gli obiettivi rilevanti ai fini della valutazione del personale. </w:t>
      </w:r>
    </w:p>
    <w:p w:rsidR="005A7EBC" w:rsidRPr="00CB5121" w:rsidRDefault="005A7EBC" w:rsidP="008F4B03">
      <w:pPr>
        <w:widowControl w:val="0"/>
        <w:autoSpaceDE w:val="0"/>
        <w:autoSpaceDN w:val="0"/>
        <w:adjustRightInd w:val="0"/>
        <w:spacing w:after="240"/>
        <w:jc w:val="both"/>
        <w:rPr>
          <w:sz w:val="28"/>
          <w:szCs w:val="28"/>
        </w:rPr>
      </w:pPr>
      <w:r w:rsidRPr="00CB5121">
        <w:rPr>
          <w:sz w:val="28"/>
          <w:szCs w:val="28"/>
        </w:rPr>
        <w:t xml:space="preserve">Il </w:t>
      </w:r>
      <w:r w:rsidRPr="00216463">
        <w:rPr>
          <w:b/>
          <w:sz w:val="28"/>
          <w:szCs w:val="28"/>
        </w:rPr>
        <w:t>Ciclo della Perfo</w:t>
      </w:r>
      <w:r w:rsidR="00EA19AB">
        <w:rPr>
          <w:b/>
          <w:sz w:val="28"/>
          <w:szCs w:val="28"/>
        </w:rPr>
        <w:t>r</w:t>
      </w:r>
      <w:r w:rsidRPr="00216463">
        <w:rPr>
          <w:b/>
          <w:sz w:val="28"/>
          <w:szCs w:val="28"/>
        </w:rPr>
        <w:t>mance</w:t>
      </w:r>
      <w:r w:rsidRPr="00CB5121">
        <w:rPr>
          <w:sz w:val="28"/>
          <w:szCs w:val="28"/>
        </w:rPr>
        <w:t xml:space="preserve"> è ispirato ai seguenti principi: </w:t>
      </w:r>
    </w:p>
    <w:p w:rsidR="005A7EBC" w:rsidRPr="00EC6F31" w:rsidRDefault="005A7EBC" w:rsidP="00EC6F31">
      <w:pPr>
        <w:pStyle w:val="Elencoacolori-Colore11"/>
        <w:widowControl w:val="0"/>
        <w:numPr>
          <w:ilvl w:val="0"/>
          <w:numId w:val="8"/>
        </w:numPr>
        <w:tabs>
          <w:tab w:val="left" w:pos="220"/>
          <w:tab w:val="left" w:pos="360"/>
          <w:tab w:val="left" w:pos="1260"/>
        </w:tabs>
        <w:autoSpaceDE w:val="0"/>
        <w:autoSpaceDN w:val="0"/>
        <w:adjustRightInd w:val="0"/>
        <w:spacing w:after="240" w:line="276" w:lineRule="auto"/>
        <w:ind w:left="426"/>
        <w:jc w:val="both"/>
        <w:rPr>
          <w:rFonts w:ascii="Times New Roman" w:hAnsi="Times New Roman"/>
          <w:b/>
          <w:i/>
          <w:sz w:val="28"/>
          <w:szCs w:val="28"/>
        </w:rPr>
      </w:pPr>
      <w:r w:rsidRPr="00EC6F31">
        <w:rPr>
          <w:rFonts w:ascii="Times New Roman" w:hAnsi="Times New Roman"/>
          <w:b/>
          <w:i/>
          <w:sz w:val="28"/>
          <w:szCs w:val="28"/>
        </w:rPr>
        <w:t xml:space="preserve">coerenza tra politiche, strategia e operatività attraverso il collegamento tra processi e strumenti di pianificazione strategica, programmazione operativa e controllo; </w:t>
      </w:r>
    </w:p>
    <w:p w:rsidR="005A7EBC" w:rsidRPr="00EC6F31" w:rsidRDefault="005A7EBC" w:rsidP="00EC6F31">
      <w:pPr>
        <w:pStyle w:val="Elencoacolori-Colore11"/>
        <w:widowControl w:val="0"/>
        <w:numPr>
          <w:ilvl w:val="0"/>
          <w:numId w:val="8"/>
        </w:numPr>
        <w:tabs>
          <w:tab w:val="left" w:pos="220"/>
          <w:tab w:val="left" w:pos="360"/>
          <w:tab w:val="left" w:pos="720"/>
          <w:tab w:val="left" w:pos="1260"/>
        </w:tabs>
        <w:autoSpaceDE w:val="0"/>
        <w:autoSpaceDN w:val="0"/>
        <w:adjustRightInd w:val="0"/>
        <w:spacing w:after="240" w:line="276" w:lineRule="auto"/>
        <w:ind w:left="426"/>
        <w:jc w:val="both"/>
        <w:rPr>
          <w:rFonts w:ascii="Times New Roman" w:hAnsi="Times New Roman"/>
          <w:b/>
          <w:i/>
          <w:sz w:val="28"/>
          <w:szCs w:val="28"/>
        </w:rPr>
      </w:pPr>
      <w:r w:rsidRPr="00EC6F31">
        <w:rPr>
          <w:rFonts w:ascii="Times New Roman" w:hAnsi="Times New Roman"/>
          <w:b/>
          <w:i/>
          <w:sz w:val="28"/>
          <w:szCs w:val="28"/>
        </w:rPr>
        <w:t xml:space="preserve">trasparenza intesa come accessibilità totale delle informazioni di interesse per il cittadino: pubblicazione in formato accessibile e di contenuto comprensibile dei documenti chiave di pianificazione, programmazione e controllo; </w:t>
      </w:r>
    </w:p>
    <w:p w:rsidR="005A7EBC" w:rsidRPr="00EC6F31" w:rsidRDefault="005A7EBC" w:rsidP="00EC6F31">
      <w:pPr>
        <w:pStyle w:val="Elencoacolori-Colore11"/>
        <w:widowControl w:val="0"/>
        <w:numPr>
          <w:ilvl w:val="0"/>
          <w:numId w:val="8"/>
        </w:numPr>
        <w:tabs>
          <w:tab w:val="left" w:pos="220"/>
          <w:tab w:val="left" w:pos="360"/>
          <w:tab w:val="left" w:pos="720"/>
          <w:tab w:val="left" w:pos="1260"/>
        </w:tabs>
        <w:autoSpaceDE w:val="0"/>
        <w:autoSpaceDN w:val="0"/>
        <w:adjustRightInd w:val="0"/>
        <w:spacing w:after="240" w:line="276" w:lineRule="auto"/>
        <w:ind w:left="426"/>
        <w:jc w:val="both"/>
        <w:rPr>
          <w:rFonts w:ascii="Times New Roman" w:hAnsi="Times New Roman"/>
          <w:b/>
          <w:i/>
          <w:sz w:val="28"/>
          <w:szCs w:val="28"/>
        </w:rPr>
      </w:pPr>
      <w:r w:rsidRPr="00EC6F31">
        <w:rPr>
          <w:rFonts w:ascii="Times New Roman" w:hAnsi="Times New Roman"/>
          <w:b/>
          <w:i/>
          <w:sz w:val="28"/>
          <w:szCs w:val="28"/>
        </w:rPr>
        <w:t xml:space="preserve">miglioramento continuo utilizzando le informazioni derivate dal processo di misurazione e valutazione delle performance a </w:t>
      </w:r>
      <w:r w:rsidRPr="00EC6F31">
        <w:rPr>
          <w:rFonts w:ascii="Times New Roman" w:hAnsi="Times New Roman"/>
          <w:b/>
          <w:i/>
          <w:sz w:val="28"/>
          <w:szCs w:val="28"/>
        </w:rPr>
        <w:lastRenderedPageBreak/>
        <w:t xml:space="preserve">livello organizzativo e individuale; </w:t>
      </w:r>
    </w:p>
    <w:p w:rsidR="005A7EBC" w:rsidRPr="00EC6F31" w:rsidRDefault="005A7EBC" w:rsidP="00EC6F31">
      <w:pPr>
        <w:pStyle w:val="Elencoacolori-Colore11"/>
        <w:widowControl w:val="0"/>
        <w:numPr>
          <w:ilvl w:val="0"/>
          <w:numId w:val="8"/>
        </w:numPr>
        <w:tabs>
          <w:tab w:val="left" w:pos="220"/>
          <w:tab w:val="left" w:pos="360"/>
          <w:tab w:val="left" w:pos="720"/>
          <w:tab w:val="left" w:pos="1260"/>
        </w:tabs>
        <w:autoSpaceDE w:val="0"/>
        <w:autoSpaceDN w:val="0"/>
        <w:adjustRightInd w:val="0"/>
        <w:spacing w:after="240" w:line="276" w:lineRule="auto"/>
        <w:ind w:left="426"/>
        <w:jc w:val="both"/>
        <w:rPr>
          <w:rFonts w:ascii="Times New Roman" w:hAnsi="Times New Roman"/>
          <w:b/>
          <w:i/>
          <w:sz w:val="28"/>
          <w:szCs w:val="28"/>
        </w:rPr>
      </w:pPr>
      <w:r w:rsidRPr="00EC6F31">
        <w:rPr>
          <w:rFonts w:ascii="Times New Roman" w:hAnsi="Times New Roman"/>
          <w:b/>
          <w:i/>
          <w:sz w:val="28"/>
          <w:szCs w:val="28"/>
        </w:rPr>
        <w:t xml:space="preserve">misurabilità degli impatti di politiche e azioni dell’Amministrazione che devono essere esplicitati, misurati e comunicati al cittadino. </w:t>
      </w:r>
    </w:p>
    <w:p w:rsidR="005A7EBC" w:rsidRPr="00CB5121" w:rsidRDefault="005A7EBC" w:rsidP="00B33D0B">
      <w:pPr>
        <w:widowControl w:val="0"/>
        <w:autoSpaceDE w:val="0"/>
        <w:autoSpaceDN w:val="0"/>
        <w:adjustRightInd w:val="0"/>
        <w:spacing w:after="240"/>
        <w:jc w:val="both"/>
        <w:rPr>
          <w:sz w:val="28"/>
          <w:szCs w:val="28"/>
        </w:rPr>
      </w:pPr>
      <w:r w:rsidRPr="00CB5121">
        <w:rPr>
          <w:sz w:val="28"/>
          <w:szCs w:val="28"/>
        </w:rPr>
        <w:t xml:space="preserve">In questi termini il Piano della </w:t>
      </w:r>
      <w:r w:rsidR="00EA19AB">
        <w:rPr>
          <w:sz w:val="28"/>
          <w:szCs w:val="28"/>
        </w:rPr>
        <w:t>performance</w:t>
      </w:r>
      <w:r w:rsidRPr="00CB5121">
        <w:rPr>
          <w:sz w:val="28"/>
          <w:szCs w:val="28"/>
        </w:rPr>
        <w:t xml:space="preserve"> rappresenta uno strumento che il cittadino potrà utilizzare per avere maggiori informazioni riguardo alla gestione d</w:t>
      </w:r>
      <w:r w:rsidR="00FD313E">
        <w:rPr>
          <w:sz w:val="28"/>
          <w:szCs w:val="28"/>
        </w:rPr>
        <w:t xml:space="preserve">ell’amministrazione e per </w:t>
      </w:r>
      <w:r w:rsidRPr="00CB5121">
        <w:rPr>
          <w:sz w:val="28"/>
          <w:szCs w:val="28"/>
        </w:rPr>
        <w:t>verificare l’attuazione delle politiche di sviluppo e di miglioramento attuate. Questo in un’ottica di rendicontazione</w:t>
      </w:r>
      <w:r w:rsidR="00FD313E">
        <w:rPr>
          <w:sz w:val="28"/>
          <w:szCs w:val="28"/>
        </w:rPr>
        <w:t>,</w:t>
      </w:r>
      <w:r w:rsidRPr="00CB5121">
        <w:rPr>
          <w:sz w:val="28"/>
          <w:szCs w:val="28"/>
        </w:rPr>
        <w:t xml:space="preserve"> esplicita e aperta</w:t>
      </w:r>
      <w:r w:rsidR="00FD313E">
        <w:rPr>
          <w:sz w:val="28"/>
          <w:szCs w:val="28"/>
        </w:rPr>
        <w:t>,</w:t>
      </w:r>
      <w:r w:rsidRPr="00CB5121">
        <w:rPr>
          <w:sz w:val="28"/>
          <w:szCs w:val="28"/>
        </w:rPr>
        <w:t xml:space="preserve"> che deve essere improntata alla trasparenza, così da rendere conoscibili anche tutti quegli aspetti di un’amministrazione di qualità che spesso corrono il rischio di passare inosservati. </w:t>
      </w:r>
    </w:p>
    <w:p w:rsidR="005A7EBC" w:rsidRPr="00CB5121" w:rsidRDefault="005A7EBC" w:rsidP="00B33D0B">
      <w:pPr>
        <w:widowControl w:val="0"/>
        <w:autoSpaceDE w:val="0"/>
        <w:autoSpaceDN w:val="0"/>
        <w:adjustRightInd w:val="0"/>
        <w:spacing w:after="240"/>
        <w:rPr>
          <w:sz w:val="28"/>
          <w:szCs w:val="28"/>
        </w:rPr>
      </w:pPr>
      <w:r w:rsidRPr="00CB5121">
        <w:rPr>
          <w:b/>
          <w:bCs/>
          <w:sz w:val="28"/>
          <w:szCs w:val="28"/>
        </w:rPr>
        <w:t xml:space="preserve">La normativa di riferimento </w:t>
      </w:r>
    </w:p>
    <w:p w:rsidR="005A7EBC" w:rsidRPr="00CB5121" w:rsidRDefault="005A7EBC" w:rsidP="00B33D0B">
      <w:pPr>
        <w:widowControl w:val="0"/>
        <w:autoSpaceDE w:val="0"/>
        <w:autoSpaceDN w:val="0"/>
        <w:adjustRightInd w:val="0"/>
        <w:spacing w:after="240"/>
        <w:jc w:val="both"/>
        <w:rPr>
          <w:sz w:val="28"/>
          <w:szCs w:val="28"/>
        </w:rPr>
      </w:pPr>
      <w:r w:rsidRPr="00CB5121">
        <w:rPr>
          <w:sz w:val="28"/>
          <w:szCs w:val="28"/>
        </w:rPr>
        <w:t>Il Piano della perfo</w:t>
      </w:r>
      <w:r w:rsidR="00AB1D75">
        <w:rPr>
          <w:sz w:val="28"/>
          <w:szCs w:val="28"/>
        </w:rPr>
        <w:t>r</w:t>
      </w:r>
      <w:r w:rsidRPr="00CB5121">
        <w:rPr>
          <w:sz w:val="28"/>
          <w:szCs w:val="28"/>
        </w:rPr>
        <w:t xml:space="preserve">mance trova fondamento </w:t>
      </w:r>
      <w:r>
        <w:rPr>
          <w:sz w:val="28"/>
          <w:szCs w:val="28"/>
        </w:rPr>
        <w:t xml:space="preserve">normativo nel D. </w:t>
      </w:r>
      <w:proofErr w:type="spellStart"/>
      <w:r>
        <w:rPr>
          <w:sz w:val="28"/>
          <w:szCs w:val="28"/>
        </w:rPr>
        <w:t>Lgs</w:t>
      </w:r>
      <w:proofErr w:type="spellEnd"/>
      <w:r>
        <w:rPr>
          <w:sz w:val="28"/>
          <w:szCs w:val="28"/>
        </w:rPr>
        <w:t xml:space="preserve"> 267/2000 e</w:t>
      </w:r>
      <w:r w:rsidRPr="00CB5121">
        <w:rPr>
          <w:sz w:val="28"/>
          <w:szCs w:val="28"/>
        </w:rPr>
        <w:t xml:space="preserve"> in particolare nel</w:t>
      </w:r>
      <w:r>
        <w:rPr>
          <w:sz w:val="28"/>
          <w:szCs w:val="28"/>
        </w:rPr>
        <w:t>l’</w:t>
      </w:r>
      <w:r w:rsidRPr="00CB5121">
        <w:rPr>
          <w:sz w:val="28"/>
          <w:szCs w:val="28"/>
        </w:rPr>
        <w:t xml:space="preserve">art. 169, </w:t>
      </w:r>
      <w:r>
        <w:rPr>
          <w:sz w:val="28"/>
          <w:szCs w:val="28"/>
        </w:rPr>
        <w:t xml:space="preserve">comma 2 bis, </w:t>
      </w:r>
      <w:r w:rsidRPr="00CB5121">
        <w:rPr>
          <w:sz w:val="28"/>
          <w:szCs w:val="28"/>
        </w:rPr>
        <w:t xml:space="preserve">nel D. </w:t>
      </w:r>
      <w:proofErr w:type="spellStart"/>
      <w:r w:rsidRPr="00CB5121">
        <w:rPr>
          <w:sz w:val="28"/>
          <w:szCs w:val="28"/>
        </w:rPr>
        <w:t>Lgs</w:t>
      </w:r>
      <w:proofErr w:type="spellEnd"/>
      <w:r w:rsidRPr="00CB5121">
        <w:rPr>
          <w:sz w:val="28"/>
          <w:szCs w:val="28"/>
        </w:rPr>
        <w:t>. 27.10.2009 n. 150</w:t>
      </w:r>
      <w:r w:rsidR="00EC6F31">
        <w:rPr>
          <w:sz w:val="28"/>
          <w:szCs w:val="28"/>
        </w:rPr>
        <w:t xml:space="preserve">, come modificato dal </w:t>
      </w:r>
      <w:proofErr w:type="spellStart"/>
      <w:r w:rsidR="00EC6F31">
        <w:rPr>
          <w:sz w:val="28"/>
          <w:szCs w:val="28"/>
        </w:rPr>
        <w:t>D.Lgs.</w:t>
      </w:r>
      <w:proofErr w:type="spellEnd"/>
      <w:r w:rsidR="00EC6F31">
        <w:rPr>
          <w:sz w:val="28"/>
          <w:szCs w:val="28"/>
        </w:rPr>
        <w:t xml:space="preserve"> 74/2017</w:t>
      </w:r>
      <w:r w:rsidRPr="00CB5121">
        <w:rPr>
          <w:sz w:val="28"/>
          <w:szCs w:val="28"/>
        </w:rPr>
        <w:t xml:space="preserve">. </w:t>
      </w:r>
    </w:p>
    <w:p w:rsidR="005A7EBC" w:rsidRPr="00CB5121" w:rsidRDefault="005A7EBC" w:rsidP="00426FEA">
      <w:pPr>
        <w:widowControl w:val="0"/>
        <w:autoSpaceDE w:val="0"/>
        <w:autoSpaceDN w:val="0"/>
        <w:adjustRightInd w:val="0"/>
        <w:spacing w:after="240"/>
        <w:jc w:val="both"/>
        <w:rPr>
          <w:sz w:val="28"/>
          <w:szCs w:val="28"/>
        </w:rPr>
      </w:pPr>
      <w:r w:rsidRPr="00CB5121">
        <w:rPr>
          <w:sz w:val="28"/>
          <w:szCs w:val="28"/>
        </w:rPr>
        <w:t>A livello di Ente, nel “</w:t>
      </w:r>
      <w:r w:rsidRPr="00446EA0">
        <w:rPr>
          <w:b/>
          <w:i/>
          <w:sz w:val="28"/>
          <w:szCs w:val="28"/>
        </w:rPr>
        <w:t>Sistema di misurazione e valutazione della perfo</w:t>
      </w:r>
      <w:r w:rsidR="00EA19AB">
        <w:rPr>
          <w:b/>
          <w:i/>
          <w:sz w:val="28"/>
          <w:szCs w:val="28"/>
        </w:rPr>
        <w:t>r</w:t>
      </w:r>
      <w:r w:rsidRPr="00446EA0">
        <w:rPr>
          <w:b/>
          <w:i/>
          <w:sz w:val="28"/>
          <w:szCs w:val="28"/>
        </w:rPr>
        <w:t>mance</w:t>
      </w:r>
      <w:r w:rsidRPr="00CB5121">
        <w:rPr>
          <w:sz w:val="28"/>
          <w:szCs w:val="28"/>
        </w:rPr>
        <w:t xml:space="preserve">”, approvato con delibera di giunta comunale </w:t>
      </w:r>
      <w:r w:rsidRPr="00D84372">
        <w:rPr>
          <w:sz w:val="28"/>
          <w:szCs w:val="28"/>
        </w:rPr>
        <w:t>n.</w:t>
      </w:r>
      <w:r w:rsidR="00D84372" w:rsidRPr="00D84372">
        <w:rPr>
          <w:sz w:val="28"/>
          <w:szCs w:val="28"/>
        </w:rPr>
        <w:t>41 del 12.04.2019</w:t>
      </w:r>
      <w:r w:rsidRPr="00D84372">
        <w:rPr>
          <w:sz w:val="28"/>
          <w:szCs w:val="28"/>
        </w:rPr>
        <w:t>.</w:t>
      </w:r>
    </w:p>
    <w:p w:rsidR="005A7EBC" w:rsidRPr="00CB5121" w:rsidRDefault="005A7EBC" w:rsidP="002978E2">
      <w:pPr>
        <w:widowControl w:val="0"/>
        <w:autoSpaceDE w:val="0"/>
        <w:autoSpaceDN w:val="0"/>
        <w:adjustRightInd w:val="0"/>
        <w:spacing w:after="240"/>
        <w:rPr>
          <w:sz w:val="28"/>
          <w:szCs w:val="28"/>
        </w:rPr>
      </w:pPr>
      <w:r w:rsidRPr="00CB5121">
        <w:rPr>
          <w:b/>
          <w:bCs/>
          <w:sz w:val="28"/>
          <w:szCs w:val="28"/>
        </w:rPr>
        <w:t xml:space="preserve">Il sistema di programmazione </w:t>
      </w:r>
    </w:p>
    <w:p w:rsidR="005A7EBC" w:rsidRPr="00CB5121" w:rsidRDefault="005A7EBC" w:rsidP="002978E2">
      <w:pPr>
        <w:widowControl w:val="0"/>
        <w:autoSpaceDE w:val="0"/>
        <w:autoSpaceDN w:val="0"/>
        <w:adjustRightInd w:val="0"/>
        <w:spacing w:after="240"/>
        <w:jc w:val="both"/>
        <w:rPr>
          <w:sz w:val="28"/>
          <w:szCs w:val="28"/>
        </w:rPr>
      </w:pPr>
      <w:r w:rsidRPr="00CB5121">
        <w:rPr>
          <w:sz w:val="28"/>
          <w:szCs w:val="28"/>
        </w:rPr>
        <w:t xml:space="preserve">La definizione e assegnazione degli obiettivi che si intendono raggiungere e l’allocazione delle risorse si realizza attraverso i seguenti strumenti di programmazione cui il presente documento si compone e fa riferimento: </w:t>
      </w:r>
    </w:p>
    <w:p w:rsidR="005A7EBC" w:rsidRPr="00CB5121" w:rsidRDefault="005A7EBC" w:rsidP="00A62206">
      <w:pPr>
        <w:pStyle w:val="Elencoacolori-Colore11"/>
        <w:widowControl w:val="0"/>
        <w:numPr>
          <w:ilvl w:val="0"/>
          <w:numId w:val="9"/>
        </w:numPr>
        <w:tabs>
          <w:tab w:val="left" w:pos="220"/>
          <w:tab w:val="left" w:pos="567"/>
        </w:tabs>
        <w:autoSpaceDE w:val="0"/>
        <w:autoSpaceDN w:val="0"/>
        <w:adjustRightInd w:val="0"/>
        <w:spacing w:after="293"/>
        <w:ind w:left="426"/>
        <w:jc w:val="both"/>
        <w:rPr>
          <w:rFonts w:ascii="Times New Roman" w:hAnsi="Times New Roman"/>
          <w:sz w:val="28"/>
          <w:szCs w:val="28"/>
        </w:rPr>
      </w:pPr>
      <w:r w:rsidRPr="00426FEA">
        <w:rPr>
          <w:rFonts w:ascii="Times New Roman" w:hAnsi="Times New Roman"/>
          <w:b/>
          <w:sz w:val="28"/>
          <w:szCs w:val="28"/>
          <w:u w:val="single"/>
        </w:rPr>
        <w:t>Le Linee Programmatiche di Mandato</w:t>
      </w:r>
      <w:r w:rsidRPr="00CB5121">
        <w:rPr>
          <w:rFonts w:ascii="Times New Roman" w:hAnsi="Times New Roman"/>
          <w:sz w:val="28"/>
          <w:szCs w:val="28"/>
        </w:rPr>
        <w:t xml:space="preserve"> approvate dal Consiglio Comunale con deliberazione n. ____ del _____, che delineano i programmi e progetti contenuti nel programma elettorale del Sindaco con un orizzonte temporale di cinque anni, sulla base dei quali si sviluppano i documenti facenti parte del sistema integrato di pianificazione; </w:t>
      </w:r>
    </w:p>
    <w:p w:rsidR="005A7EBC" w:rsidRPr="00CB5121" w:rsidRDefault="005A7EBC" w:rsidP="00A62206">
      <w:pPr>
        <w:pStyle w:val="Elencoacolori-Colore11"/>
        <w:widowControl w:val="0"/>
        <w:numPr>
          <w:ilvl w:val="0"/>
          <w:numId w:val="9"/>
        </w:numPr>
        <w:tabs>
          <w:tab w:val="left" w:pos="220"/>
          <w:tab w:val="left" w:pos="567"/>
        </w:tabs>
        <w:autoSpaceDE w:val="0"/>
        <w:autoSpaceDN w:val="0"/>
        <w:adjustRightInd w:val="0"/>
        <w:spacing w:after="293"/>
        <w:ind w:left="426"/>
        <w:jc w:val="both"/>
        <w:rPr>
          <w:rFonts w:ascii="Times New Roman" w:hAnsi="Times New Roman"/>
          <w:sz w:val="28"/>
          <w:szCs w:val="28"/>
        </w:rPr>
      </w:pPr>
      <w:r w:rsidRPr="00426FEA">
        <w:rPr>
          <w:rFonts w:ascii="Times New Roman" w:hAnsi="Times New Roman"/>
          <w:b/>
          <w:sz w:val="28"/>
          <w:szCs w:val="28"/>
          <w:u w:val="single"/>
        </w:rPr>
        <w:t xml:space="preserve">Il Documento Unico di </w:t>
      </w:r>
      <w:proofErr w:type="spellStart"/>
      <w:r w:rsidRPr="00426FEA">
        <w:rPr>
          <w:rFonts w:ascii="Times New Roman" w:hAnsi="Times New Roman"/>
          <w:b/>
          <w:sz w:val="28"/>
          <w:szCs w:val="28"/>
          <w:u w:val="single"/>
        </w:rPr>
        <w:t>Programmazione</w:t>
      </w:r>
      <w:r>
        <w:rPr>
          <w:rFonts w:ascii="Times New Roman" w:hAnsi="Times New Roman"/>
          <w:sz w:val="28"/>
          <w:szCs w:val="28"/>
        </w:rPr>
        <w:t>approvato</w:t>
      </w:r>
      <w:proofErr w:type="spellEnd"/>
      <w:r w:rsidRPr="00CB5121">
        <w:rPr>
          <w:rFonts w:ascii="Times New Roman" w:hAnsi="Times New Roman"/>
          <w:sz w:val="28"/>
          <w:szCs w:val="28"/>
        </w:rPr>
        <w:t xml:space="preserve"> annualmente quale allegato al bilancio di previsione, che individua, con un orizzonte temporale di tre anni, i programmi e progetti assegnati alle strutture organizzative dell’ente, dove si prevede per ciascun programma specifica descrizione delle finalità che si intendono conseguire, nonché specifica motivazione delle scelte adottate; </w:t>
      </w:r>
    </w:p>
    <w:p w:rsidR="005A7EBC" w:rsidRPr="00CB5121" w:rsidRDefault="005A7EBC" w:rsidP="00A62206">
      <w:pPr>
        <w:pStyle w:val="Elencoacolori-Colore11"/>
        <w:widowControl w:val="0"/>
        <w:numPr>
          <w:ilvl w:val="0"/>
          <w:numId w:val="9"/>
        </w:numPr>
        <w:tabs>
          <w:tab w:val="left" w:pos="220"/>
          <w:tab w:val="left" w:pos="567"/>
          <w:tab w:val="left" w:pos="720"/>
        </w:tabs>
        <w:autoSpaceDE w:val="0"/>
        <w:autoSpaceDN w:val="0"/>
        <w:adjustRightInd w:val="0"/>
        <w:spacing w:after="293"/>
        <w:ind w:left="426"/>
        <w:rPr>
          <w:rFonts w:ascii="Times New Roman" w:hAnsi="Times New Roman"/>
          <w:sz w:val="28"/>
          <w:szCs w:val="28"/>
        </w:rPr>
      </w:pPr>
      <w:r w:rsidRPr="00426FEA">
        <w:rPr>
          <w:rFonts w:ascii="Times New Roman" w:hAnsi="Times New Roman"/>
          <w:b/>
          <w:sz w:val="28"/>
          <w:szCs w:val="28"/>
        </w:rPr>
        <w:t xml:space="preserve">Il </w:t>
      </w:r>
      <w:r w:rsidR="00426FEA" w:rsidRPr="00426FEA">
        <w:rPr>
          <w:rFonts w:ascii="Times New Roman" w:hAnsi="Times New Roman"/>
          <w:b/>
          <w:sz w:val="28"/>
          <w:szCs w:val="28"/>
          <w:u w:val="single"/>
        </w:rPr>
        <w:t>B</w:t>
      </w:r>
      <w:r w:rsidRPr="00426FEA">
        <w:rPr>
          <w:rFonts w:ascii="Times New Roman" w:hAnsi="Times New Roman"/>
          <w:b/>
          <w:sz w:val="28"/>
          <w:szCs w:val="28"/>
          <w:u w:val="single"/>
        </w:rPr>
        <w:t>ilancio di previsione</w:t>
      </w:r>
      <w:r w:rsidRPr="00426FEA">
        <w:rPr>
          <w:rFonts w:ascii="Times New Roman" w:hAnsi="Times New Roman"/>
          <w:b/>
          <w:sz w:val="28"/>
          <w:szCs w:val="28"/>
        </w:rPr>
        <w:t>, annuale e pluriennale</w:t>
      </w:r>
      <w:r w:rsidRPr="00CB5121">
        <w:rPr>
          <w:rFonts w:ascii="Times New Roman" w:hAnsi="Times New Roman"/>
          <w:sz w:val="28"/>
          <w:szCs w:val="28"/>
        </w:rPr>
        <w:t xml:space="preserve">; </w:t>
      </w:r>
    </w:p>
    <w:p w:rsidR="005A7EBC" w:rsidRPr="00CB5121" w:rsidRDefault="005A7EBC" w:rsidP="00A62206">
      <w:pPr>
        <w:pStyle w:val="Elencoacolori-Colore11"/>
        <w:widowControl w:val="0"/>
        <w:numPr>
          <w:ilvl w:val="0"/>
          <w:numId w:val="9"/>
        </w:numPr>
        <w:tabs>
          <w:tab w:val="left" w:pos="220"/>
          <w:tab w:val="left" w:pos="567"/>
          <w:tab w:val="left" w:pos="720"/>
        </w:tabs>
        <w:autoSpaceDE w:val="0"/>
        <w:autoSpaceDN w:val="0"/>
        <w:adjustRightInd w:val="0"/>
        <w:spacing w:after="293"/>
        <w:ind w:left="426"/>
        <w:jc w:val="both"/>
        <w:rPr>
          <w:rFonts w:ascii="Times New Roman" w:hAnsi="Times New Roman"/>
          <w:sz w:val="28"/>
          <w:szCs w:val="28"/>
        </w:rPr>
      </w:pPr>
      <w:r w:rsidRPr="00426FEA">
        <w:rPr>
          <w:rFonts w:ascii="Times New Roman" w:hAnsi="Times New Roman"/>
          <w:b/>
          <w:sz w:val="28"/>
          <w:szCs w:val="28"/>
        </w:rPr>
        <w:t xml:space="preserve">Il </w:t>
      </w:r>
      <w:r w:rsidRPr="00426FEA">
        <w:rPr>
          <w:rFonts w:ascii="Times New Roman" w:hAnsi="Times New Roman"/>
          <w:b/>
          <w:sz w:val="28"/>
          <w:szCs w:val="28"/>
          <w:u w:val="single"/>
        </w:rPr>
        <w:t>Programma triennale dei lavori pubblici e l’elenco annuale</w:t>
      </w:r>
      <w:r w:rsidRPr="00CB5121">
        <w:rPr>
          <w:rFonts w:ascii="Times New Roman" w:hAnsi="Times New Roman"/>
          <w:sz w:val="28"/>
          <w:szCs w:val="28"/>
        </w:rPr>
        <w:t xml:space="preserve">, approvato annualmente dal Consiglio Comunale in </w:t>
      </w:r>
      <w:r w:rsidRPr="00CB5121">
        <w:rPr>
          <w:rFonts w:ascii="Times New Roman" w:hAnsi="Times New Roman"/>
          <w:sz w:val="28"/>
          <w:szCs w:val="28"/>
        </w:rPr>
        <w:lastRenderedPageBreak/>
        <w:t xml:space="preserve">occasione del bilancio di previsione, strumento di programmazione dei lavori pubblici che individua le opere pubbliche da realizzarsi nel corso del triennio di riferimento del bilancio pluriennale e nell’anno di riferimento; </w:t>
      </w:r>
    </w:p>
    <w:p w:rsidR="005A7EBC" w:rsidRPr="00CB5121" w:rsidRDefault="005A7EBC" w:rsidP="00A62206">
      <w:pPr>
        <w:pStyle w:val="Elencoacolori-Colore11"/>
        <w:widowControl w:val="0"/>
        <w:numPr>
          <w:ilvl w:val="0"/>
          <w:numId w:val="9"/>
        </w:numPr>
        <w:tabs>
          <w:tab w:val="left" w:pos="220"/>
          <w:tab w:val="left" w:pos="567"/>
          <w:tab w:val="left" w:pos="720"/>
        </w:tabs>
        <w:autoSpaceDE w:val="0"/>
        <w:autoSpaceDN w:val="0"/>
        <w:adjustRightInd w:val="0"/>
        <w:spacing w:after="293"/>
        <w:ind w:left="426"/>
        <w:jc w:val="both"/>
        <w:rPr>
          <w:rFonts w:ascii="Times New Roman" w:hAnsi="Times New Roman"/>
          <w:sz w:val="28"/>
          <w:szCs w:val="28"/>
        </w:rPr>
      </w:pPr>
      <w:r w:rsidRPr="00426FEA">
        <w:rPr>
          <w:rFonts w:ascii="Times New Roman" w:hAnsi="Times New Roman"/>
          <w:b/>
          <w:sz w:val="28"/>
          <w:szCs w:val="28"/>
        </w:rPr>
        <w:t xml:space="preserve">Il </w:t>
      </w:r>
      <w:r w:rsidRPr="00426FEA">
        <w:rPr>
          <w:rFonts w:ascii="Times New Roman" w:hAnsi="Times New Roman"/>
          <w:b/>
          <w:sz w:val="28"/>
          <w:szCs w:val="28"/>
          <w:u w:val="single"/>
        </w:rPr>
        <w:t xml:space="preserve">Piano della </w:t>
      </w:r>
      <w:r w:rsidR="00EA19AB" w:rsidRPr="00426FEA">
        <w:rPr>
          <w:rFonts w:ascii="Times New Roman" w:hAnsi="Times New Roman"/>
          <w:b/>
          <w:sz w:val="28"/>
          <w:szCs w:val="28"/>
          <w:u w:val="single"/>
        </w:rPr>
        <w:t>performance</w:t>
      </w:r>
      <w:r w:rsidRPr="00CB5121">
        <w:rPr>
          <w:rFonts w:ascii="Times New Roman" w:hAnsi="Times New Roman"/>
          <w:sz w:val="28"/>
          <w:szCs w:val="28"/>
        </w:rPr>
        <w:t xml:space="preserve"> che deriva dai documenti programmatori precedenti e li declinano operativamente. </w:t>
      </w:r>
    </w:p>
    <w:p w:rsidR="005A7EBC" w:rsidRPr="00CB5121" w:rsidRDefault="005A7EBC" w:rsidP="00A62206">
      <w:pPr>
        <w:widowControl w:val="0"/>
        <w:tabs>
          <w:tab w:val="left" w:pos="0"/>
          <w:tab w:val="left" w:pos="220"/>
        </w:tabs>
        <w:autoSpaceDE w:val="0"/>
        <w:autoSpaceDN w:val="0"/>
        <w:adjustRightInd w:val="0"/>
        <w:jc w:val="both"/>
        <w:rPr>
          <w:sz w:val="28"/>
          <w:szCs w:val="28"/>
        </w:rPr>
      </w:pPr>
      <w:r w:rsidRPr="00CB5121">
        <w:rPr>
          <w:sz w:val="28"/>
          <w:szCs w:val="28"/>
        </w:rPr>
        <w:t xml:space="preserve">Oltre a questi, vi sono altri documenti che rappresentano misure ed atti di indirizzo, di cui bisogna tener conto: </w:t>
      </w:r>
    </w:p>
    <w:p w:rsidR="002A5B68" w:rsidRDefault="005A7EBC" w:rsidP="002A5B68">
      <w:pPr>
        <w:pStyle w:val="Paragrafoelenco"/>
        <w:widowControl w:val="0"/>
        <w:numPr>
          <w:ilvl w:val="0"/>
          <w:numId w:val="38"/>
        </w:numPr>
        <w:tabs>
          <w:tab w:val="left" w:pos="142"/>
        </w:tabs>
        <w:autoSpaceDE w:val="0"/>
        <w:autoSpaceDN w:val="0"/>
        <w:adjustRightInd w:val="0"/>
        <w:spacing w:after="293"/>
        <w:jc w:val="both"/>
        <w:rPr>
          <w:rFonts w:ascii="Times New Roman" w:hAnsi="Times New Roman"/>
          <w:sz w:val="28"/>
          <w:szCs w:val="28"/>
        </w:rPr>
      </w:pPr>
      <w:r w:rsidRPr="006F719D">
        <w:rPr>
          <w:rFonts w:ascii="Times New Roman" w:hAnsi="Times New Roman"/>
          <w:sz w:val="28"/>
          <w:szCs w:val="28"/>
        </w:rPr>
        <w:t xml:space="preserve">il </w:t>
      </w:r>
      <w:r w:rsidRPr="006F719D">
        <w:rPr>
          <w:rFonts w:ascii="Times New Roman" w:hAnsi="Times New Roman"/>
          <w:b/>
          <w:sz w:val="28"/>
          <w:szCs w:val="28"/>
          <w:u w:val="single"/>
        </w:rPr>
        <w:t>Piano triennale per la prevenzione della corruzione</w:t>
      </w:r>
      <w:r w:rsidR="00BF055C" w:rsidRPr="006F719D">
        <w:rPr>
          <w:rFonts w:ascii="Times New Roman" w:hAnsi="Times New Roman"/>
          <w:b/>
          <w:sz w:val="28"/>
          <w:szCs w:val="28"/>
          <w:u w:val="single"/>
        </w:rPr>
        <w:t xml:space="preserve"> e della trasparenza</w:t>
      </w:r>
      <w:r w:rsidRPr="006F719D">
        <w:rPr>
          <w:rFonts w:ascii="Times New Roman" w:hAnsi="Times New Roman"/>
          <w:sz w:val="28"/>
          <w:szCs w:val="28"/>
        </w:rPr>
        <w:t xml:space="preserve">, approvato con delibera di giunta n. </w:t>
      </w:r>
      <w:r w:rsidR="00D84372">
        <w:rPr>
          <w:rFonts w:ascii="Times New Roman" w:hAnsi="Times New Roman"/>
          <w:sz w:val="28"/>
          <w:szCs w:val="28"/>
        </w:rPr>
        <w:t xml:space="preserve">12 </w:t>
      </w:r>
      <w:r w:rsidRPr="006F719D">
        <w:rPr>
          <w:rFonts w:ascii="Times New Roman" w:hAnsi="Times New Roman"/>
          <w:sz w:val="28"/>
          <w:szCs w:val="28"/>
        </w:rPr>
        <w:t xml:space="preserve">del </w:t>
      </w:r>
      <w:r w:rsidR="00D84372">
        <w:rPr>
          <w:rFonts w:ascii="Times New Roman" w:hAnsi="Times New Roman"/>
          <w:sz w:val="28"/>
          <w:szCs w:val="28"/>
        </w:rPr>
        <w:t>18/01/2019</w:t>
      </w:r>
      <w:r w:rsidR="00CE0B6D" w:rsidRPr="006F719D">
        <w:rPr>
          <w:rFonts w:ascii="Times New Roman" w:hAnsi="Times New Roman"/>
          <w:sz w:val="28"/>
          <w:szCs w:val="28"/>
        </w:rPr>
        <w:t xml:space="preserve">. L’integrazione del PTPC con il PEG è garantita attraverso l’inserimento, nel presente documento, degli obiettivi individuati quali misure di contrasto e prevenzione della corruzione; i relativi risultati sono monitorati con le modalità e la frequenza previsti dal </w:t>
      </w:r>
      <w:r w:rsidR="00CE0B6D" w:rsidRPr="006F719D">
        <w:rPr>
          <w:rFonts w:ascii="Times New Roman" w:hAnsi="Times New Roman"/>
          <w:b/>
          <w:i/>
          <w:sz w:val="28"/>
          <w:szCs w:val="28"/>
        </w:rPr>
        <w:t>Sistema di misurazione e valutazione delle performance</w:t>
      </w:r>
      <w:r w:rsidR="00CE0B6D" w:rsidRPr="006F719D">
        <w:rPr>
          <w:rFonts w:ascii="Times New Roman" w:hAnsi="Times New Roman"/>
          <w:sz w:val="28"/>
          <w:szCs w:val="28"/>
        </w:rPr>
        <w:t xml:space="preserve"> e confluiscono, unitamente ai risultati degli altri obiettivi di PEG, a misurare e valutare la performance organizzativa ed individuale. Nella Relazione sulla Performance saranno resi noti i relativi risultati. L’integrazione dei citati documenti di programmazione all’interno del Ciclo di gestione della performance, realizzata con le modalità sopra indicate, nonché le modalità di misurazione e valutazione descritte, sono state effettuate per garantire la corretta applicazione del quadro normativo emerso dopo l’entrata in vigore della legge n. 190/2012 e dei decreti legislativi n. 33/2013 e n. 39/2013 e tengono conto degli interventi normativi successivi, in particolare, da ultimo, il decreto legislativo n. 97/2016. </w:t>
      </w:r>
    </w:p>
    <w:p w:rsidR="002A5B68" w:rsidRPr="002A5B68" w:rsidRDefault="002A5B68" w:rsidP="002A5B68">
      <w:pPr>
        <w:pStyle w:val="Paragrafoelenco"/>
        <w:widowControl w:val="0"/>
        <w:numPr>
          <w:ilvl w:val="0"/>
          <w:numId w:val="38"/>
        </w:numPr>
        <w:tabs>
          <w:tab w:val="left" w:pos="142"/>
        </w:tabs>
        <w:autoSpaceDE w:val="0"/>
        <w:autoSpaceDN w:val="0"/>
        <w:adjustRightInd w:val="0"/>
        <w:spacing w:after="293"/>
        <w:jc w:val="both"/>
        <w:rPr>
          <w:rFonts w:ascii="Times New Roman" w:hAnsi="Times New Roman"/>
          <w:sz w:val="28"/>
          <w:szCs w:val="28"/>
        </w:rPr>
      </w:pPr>
      <w:r w:rsidRPr="002A5B68">
        <w:rPr>
          <w:rFonts w:ascii="Times New Roman" w:hAnsi="Times New Roman"/>
          <w:sz w:val="28"/>
          <w:szCs w:val="28"/>
        </w:rPr>
        <w:t xml:space="preserve">il </w:t>
      </w:r>
      <w:r w:rsidRPr="002A5B68">
        <w:rPr>
          <w:rFonts w:ascii="Times New Roman" w:hAnsi="Times New Roman"/>
          <w:b/>
          <w:sz w:val="28"/>
          <w:szCs w:val="28"/>
        </w:rPr>
        <w:t>Piano delle azioni positive – PAP</w:t>
      </w:r>
      <w:r w:rsidRPr="002A5B68">
        <w:rPr>
          <w:rFonts w:ascii="Times New Roman" w:hAnsi="Times New Roman"/>
          <w:sz w:val="28"/>
          <w:szCs w:val="28"/>
        </w:rPr>
        <w:t xml:space="preserve">, ai sensi del D.lgs. n. 198/2006 (Codice delle pari </w:t>
      </w:r>
      <w:proofErr w:type="spellStart"/>
      <w:r w:rsidRPr="002A5B68">
        <w:rPr>
          <w:rFonts w:ascii="Times New Roman" w:hAnsi="Times New Roman"/>
          <w:sz w:val="28"/>
          <w:szCs w:val="28"/>
        </w:rPr>
        <w:t>opportunità</w:t>
      </w:r>
      <w:proofErr w:type="spellEnd"/>
      <w:r w:rsidRPr="002A5B68">
        <w:rPr>
          <w:rFonts w:ascii="Times New Roman" w:hAnsi="Times New Roman"/>
          <w:sz w:val="28"/>
          <w:szCs w:val="28"/>
        </w:rPr>
        <w:t xml:space="preserve"> tra uomo e donna), le azioni positive sono misure mirate a rimuovere gli ostacoli alla piena ed effettiva </w:t>
      </w:r>
      <w:proofErr w:type="spellStart"/>
      <w:r w:rsidRPr="002A5B68">
        <w:rPr>
          <w:rFonts w:ascii="Times New Roman" w:hAnsi="Times New Roman"/>
          <w:sz w:val="28"/>
          <w:szCs w:val="28"/>
        </w:rPr>
        <w:t>parità</w:t>
      </w:r>
      <w:proofErr w:type="spellEnd"/>
      <w:r w:rsidRPr="002A5B68">
        <w:rPr>
          <w:rFonts w:ascii="Times New Roman" w:hAnsi="Times New Roman"/>
          <w:sz w:val="28"/>
          <w:szCs w:val="28"/>
        </w:rPr>
        <w:t xml:space="preserve"> di </w:t>
      </w:r>
      <w:proofErr w:type="spellStart"/>
      <w:r w:rsidRPr="002A5B68">
        <w:rPr>
          <w:rFonts w:ascii="Times New Roman" w:hAnsi="Times New Roman"/>
          <w:sz w:val="28"/>
          <w:szCs w:val="28"/>
        </w:rPr>
        <w:t>opportunità</w:t>
      </w:r>
      <w:proofErr w:type="spellEnd"/>
      <w:r w:rsidRPr="002A5B68">
        <w:rPr>
          <w:rFonts w:ascii="Times New Roman" w:hAnsi="Times New Roman"/>
          <w:sz w:val="28"/>
          <w:szCs w:val="28"/>
        </w:rPr>
        <w:t xml:space="preserve"> tra uomini e donne, a carattere speciale, in quanto intervengono in un determinato contesto per eliminare ogni forma di discriminazione. </w:t>
      </w:r>
    </w:p>
    <w:p w:rsidR="002A5B68" w:rsidRPr="006F719D" w:rsidRDefault="002A5B68" w:rsidP="002A5B68">
      <w:pPr>
        <w:pStyle w:val="Paragrafoelenco"/>
        <w:widowControl w:val="0"/>
        <w:tabs>
          <w:tab w:val="left" w:pos="142"/>
        </w:tabs>
        <w:autoSpaceDE w:val="0"/>
        <w:autoSpaceDN w:val="0"/>
        <w:adjustRightInd w:val="0"/>
        <w:spacing w:after="293"/>
        <w:jc w:val="both"/>
        <w:rPr>
          <w:rFonts w:ascii="Times New Roman" w:hAnsi="Times New Roman"/>
          <w:sz w:val="28"/>
          <w:szCs w:val="28"/>
        </w:rPr>
      </w:pPr>
    </w:p>
    <w:p w:rsidR="005A7EBC" w:rsidRPr="00CB5121" w:rsidRDefault="005A7EBC" w:rsidP="00F419A2">
      <w:pPr>
        <w:widowControl w:val="0"/>
        <w:tabs>
          <w:tab w:val="left" w:pos="142"/>
        </w:tabs>
        <w:autoSpaceDE w:val="0"/>
        <w:autoSpaceDN w:val="0"/>
        <w:adjustRightInd w:val="0"/>
        <w:spacing w:after="293"/>
        <w:jc w:val="both"/>
        <w:rPr>
          <w:b/>
          <w:sz w:val="28"/>
          <w:szCs w:val="28"/>
        </w:rPr>
      </w:pPr>
      <w:r w:rsidRPr="00CB5121">
        <w:rPr>
          <w:b/>
          <w:sz w:val="28"/>
          <w:szCs w:val="28"/>
        </w:rPr>
        <w:t xml:space="preserve">L’albero della performance </w:t>
      </w:r>
    </w:p>
    <w:p w:rsidR="005A7EBC" w:rsidRPr="00CB5121" w:rsidRDefault="005A7EBC" w:rsidP="00F419A2">
      <w:pPr>
        <w:widowControl w:val="0"/>
        <w:tabs>
          <w:tab w:val="left" w:pos="142"/>
        </w:tabs>
        <w:autoSpaceDE w:val="0"/>
        <w:autoSpaceDN w:val="0"/>
        <w:adjustRightInd w:val="0"/>
        <w:spacing w:after="293"/>
        <w:jc w:val="both"/>
        <w:rPr>
          <w:sz w:val="28"/>
          <w:szCs w:val="28"/>
        </w:rPr>
      </w:pPr>
      <w:r w:rsidRPr="00CB5121">
        <w:rPr>
          <w:sz w:val="28"/>
          <w:szCs w:val="28"/>
        </w:rPr>
        <w:t xml:space="preserve">Il Piano della </w:t>
      </w:r>
      <w:r w:rsidR="00EA19AB">
        <w:rPr>
          <w:sz w:val="28"/>
          <w:szCs w:val="28"/>
        </w:rPr>
        <w:t>performance</w:t>
      </w:r>
      <w:r w:rsidRPr="00CB5121">
        <w:rPr>
          <w:sz w:val="28"/>
          <w:szCs w:val="28"/>
        </w:rPr>
        <w:t xml:space="preserve"> rappresenta in modo schematico e integrato il collegamento tra le linee programmatiche di mandato e gli altri livelli di programmazione, in modo da garantire una visione unitaria e facilmente comprensibile della prestazione attesa dell’Ente. </w:t>
      </w:r>
    </w:p>
    <w:p w:rsidR="005A7EBC" w:rsidRPr="00CB5121" w:rsidRDefault="005A7EBC" w:rsidP="00E8583F">
      <w:pPr>
        <w:widowControl w:val="0"/>
        <w:tabs>
          <w:tab w:val="left" w:pos="142"/>
        </w:tabs>
        <w:autoSpaceDE w:val="0"/>
        <w:autoSpaceDN w:val="0"/>
        <w:adjustRightInd w:val="0"/>
        <w:spacing w:after="293"/>
        <w:jc w:val="both"/>
        <w:rPr>
          <w:sz w:val="28"/>
          <w:szCs w:val="28"/>
        </w:rPr>
      </w:pPr>
      <w:r w:rsidRPr="00CB5121">
        <w:rPr>
          <w:sz w:val="28"/>
          <w:szCs w:val="28"/>
        </w:rPr>
        <w:t xml:space="preserve">L’albero della prestazione fornisce una rappresentazione logico-grafica del sistema di pianificazione e controllo utilizzato. </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5"/>
        <w:gridCol w:w="5889"/>
        <w:gridCol w:w="2068"/>
      </w:tblGrid>
      <w:tr w:rsidR="005A7EBC" w:rsidRPr="000E3CEB" w:rsidTr="00BF055C">
        <w:trPr>
          <w:jc w:val="center"/>
        </w:trPr>
        <w:tc>
          <w:tcPr>
            <w:tcW w:w="2025" w:type="dxa"/>
          </w:tcPr>
          <w:p w:rsidR="00216463" w:rsidRDefault="00216463" w:rsidP="00BF055C">
            <w:pPr>
              <w:widowControl w:val="0"/>
              <w:numPr>
                <w:ilvl w:val="0"/>
                <w:numId w:val="3"/>
              </w:numPr>
              <w:tabs>
                <w:tab w:val="left" w:pos="0"/>
                <w:tab w:val="left" w:pos="220"/>
              </w:tabs>
              <w:autoSpaceDE w:val="0"/>
              <w:autoSpaceDN w:val="0"/>
              <w:adjustRightInd w:val="0"/>
              <w:spacing w:after="293"/>
              <w:ind w:left="0" w:firstLine="0"/>
              <w:jc w:val="center"/>
              <w:rPr>
                <w:b/>
                <w:i/>
                <w:sz w:val="28"/>
                <w:szCs w:val="28"/>
              </w:rPr>
            </w:pPr>
          </w:p>
          <w:p w:rsidR="005A7EBC" w:rsidRPr="00BF055C" w:rsidRDefault="005A7EBC" w:rsidP="00BF055C">
            <w:pPr>
              <w:widowControl w:val="0"/>
              <w:numPr>
                <w:ilvl w:val="0"/>
                <w:numId w:val="3"/>
              </w:numPr>
              <w:tabs>
                <w:tab w:val="left" w:pos="0"/>
                <w:tab w:val="left" w:pos="220"/>
              </w:tabs>
              <w:autoSpaceDE w:val="0"/>
              <w:autoSpaceDN w:val="0"/>
              <w:adjustRightInd w:val="0"/>
              <w:spacing w:after="293"/>
              <w:ind w:left="0" w:firstLine="0"/>
              <w:jc w:val="center"/>
              <w:rPr>
                <w:b/>
                <w:i/>
                <w:sz w:val="28"/>
                <w:szCs w:val="28"/>
              </w:rPr>
            </w:pPr>
            <w:r w:rsidRPr="00BF055C">
              <w:rPr>
                <w:b/>
                <w:i/>
                <w:sz w:val="28"/>
                <w:szCs w:val="28"/>
              </w:rPr>
              <w:t>Perfo</w:t>
            </w:r>
            <w:r w:rsidR="0004114B">
              <w:rPr>
                <w:b/>
                <w:i/>
                <w:sz w:val="28"/>
                <w:szCs w:val="28"/>
              </w:rPr>
              <w:t>r</w:t>
            </w:r>
            <w:r w:rsidRPr="00BF055C">
              <w:rPr>
                <w:b/>
                <w:i/>
                <w:sz w:val="28"/>
                <w:szCs w:val="28"/>
              </w:rPr>
              <w:t xml:space="preserve">mance </w:t>
            </w:r>
            <w:r w:rsidRPr="00BF055C">
              <w:rPr>
                <w:b/>
                <w:i/>
                <w:sz w:val="28"/>
                <w:szCs w:val="28"/>
              </w:rPr>
              <w:lastRenderedPageBreak/>
              <w:t>generale dell’ente</w:t>
            </w:r>
          </w:p>
        </w:tc>
        <w:tc>
          <w:tcPr>
            <w:tcW w:w="6033" w:type="dxa"/>
          </w:tcPr>
          <w:p w:rsidR="005A7EBC" w:rsidRPr="000E3CEB" w:rsidRDefault="005A7EBC" w:rsidP="00BF055C">
            <w:pPr>
              <w:widowControl w:val="0"/>
              <w:tabs>
                <w:tab w:val="left" w:pos="220"/>
                <w:tab w:val="left" w:pos="720"/>
              </w:tabs>
              <w:autoSpaceDE w:val="0"/>
              <w:autoSpaceDN w:val="0"/>
              <w:adjustRightInd w:val="0"/>
              <w:jc w:val="center"/>
              <w:rPr>
                <w:sz w:val="28"/>
                <w:szCs w:val="28"/>
              </w:rPr>
            </w:pPr>
          </w:p>
          <w:p w:rsidR="005A7EBC" w:rsidRPr="000E3CEB" w:rsidRDefault="005A7EBC" w:rsidP="00BF055C">
            <w:pPr>
              <w:widowControl w:val="0"/>
              <w:tabs>
                <w:tab w:val="left" w:pos="123"/>
                <w:tab w:val="left" w:pos="220"/>
              </w:tabs>
              <w:autoSpaceDE w:val="0"/>
              <w:autoSpaceDN w:val="0"/>
              <w:adjustRightInd w:val="0"/>
              <w:jc w:val="center"/>
              <w:rPr>
                <w:sz w:val="28"/>
                <w:szCs w:val="28"/>
              </w:rPr>
            </w:pPr>
            <w:r w:rsidRPr="000E3CEB">
              <w:rPr>
                <w:sz w:val="28"/>
                <w:szCs w:val="28"/>
              </w:rPr>
              <w:t xml:space="preserve">- Linee programmatiche di mandato </w:t>
            </w:r>
          </w:p>
          <w:p w:rsidR="005A7EBC" w:rsidRPr="000E3CEB" w:rsidRDefault="005A7EBC" w:rsidP="00426FEA">
            <w:pPr>
              <w:widowControl w:val="0"/>
              <w:tabs>
                <w:tab w:val="left" w:pos="123"/>
                <w:tab w:val="left" w:pos="220"/>
              </w:tabs>
              <w:autoSpaceDE w:val="0"/>
              <w:autoSpaceDN w:val="0"/>
              <w:adjustRightInd w:val="0"/>
              <w:jc w:val="center"/>
              <w:rPr>
                <w:sz w:val="28"/>
                <w:szCs w:val="28"/>
              </w:rPr>
            </w:pPr>
            <w:r w:rsidRPr="000E3CEB">
              <w:rPr>
                <w:sz w:val="28"/>
                <w:szCs w:val="28"/>
              </w:rPr>
              <w:t>- </w:t>
            </w:r>
            <w:r w:rsidR="00BF055C">
              <w:rPr>
                <w:sz w:val="28"/>
                <w:szCs w:val="28"/>
              </w:rPr>
              <w:t>Documento Unico di Programmazione</w:t>
            </w:r>
            <w:r w:rsidRPr="000E3CEB">
              <w:rPr>
                <w:sz w:val="28"/>
                <w:szCs w:val="28"/>
              </w:rPr>
              <w:t xml:space="preserve"> -</w:t>
            </w:r>
            <w:r w:rsidRPr="000E3CEB">
              <w:rPr>
                <w:sz w:val="28"/>
                <w:szCs w:val="28"/>
              </w:rPr>
              <w:lastRenderedPageBreak/>
              <w:t xml:space="preserve"> Bilancio annuale e pluriennale </w:t>
            </w:r>
          </w:p>
          <w:p w:rsidR="005A7EBC" w:rsidRPr="000E3CEB" w:rsidRDefault="005A7EBC" w:rsidP="00BF055C">
            <w:pPr>
              <w:widowControl w:val="0"/>
              <w:tabs>
                <w:tab w:val="left" w:pos="0"/>
                <w:tab w:val="left" w:pos="123"/>
                <w:tab w:val="left" w:pos="220"/>
              </w:tabs>
              <w:autoSpaceDE w:val="0"/>
              <w:autoSpaceDN w:val="0"/>
              <w:adjustRightInd w:val="0"/>
              <w:jc w:val="center"/>
              <w:rPr>
                <w:sz w:val="28"/>
                <w:szCs w:val="28"/>
              </w:rPr>
            </w:pPr>
            <w:r w:rsidRPr="000E3CEB">
              <w:rPr>
                <w:sz w:val="28"/>
                <w:szCs w:val="28"/>
              </w:rPr>
              <w:t>- Programma triennale dei lavori pubblici</w:t>
            </w:r>
            <w:r w:rsidR="00BF055C">
              <w:rPr>
                <w:sz w:val="28"/>
                <w:szCs w:val="28"/>
              </w:rPr>
              <w:t xml:space="preserve"> e l’elenco annuale</w:t>
            </w:r>
          </w:p>
          <w:p w:rsidR="005A7EBC" w:rsidRPr="000E3CEB" w:rsidRDefault="005A7EBC" w:rsidP="00BF055C">
            <w:pPr>
              <w:widowControl w:val="0"/>
              <w:tabs>
                <w:tab w:val="left" w:pos="0"/>
                <w:tab w:val="left" w:pos="220"/>
              </w:tabs>
              <w:autoSpaceDE w:val="0"/>
              <w:autoSpaceDN w:val="0"/>
              <w:adjustRightInd w:val="0"/>
              <w:jc w:val="center"/>
              <w:rPr>
                <w:sz w:val="28"/>
                <w:szCs w:val="28"/>
              </w:rPr>
            </w:pPr>
          </w:p>
        </w:tc>
        <w:tc>
          <w:tcPr>
            <w:tcW w:w="1914" w:type="dxa"/>
          </w:tcPr>
          <w:p w:rsidR="005A7EBC" w:rsidRPr="000E3CEB" w:rsidRDefault="005A7EBC" w:rsidP="000E3CEB">
            <w:pPr>
              <w:widowControl w:val="0"/>
              <w:tabs>
                <w:tab w:val="left" w:pos="220"/>
                <w:tab w:val="left" w:pos="720"/>
              </w:tabs>
              <w:autoSpaceDE w:val="0"/>
              <w:autoSpaceDN w:val="0"/>
              <w:adjustRightInd w:val="0"/>
              <w:jc w:val="center"/>
              <w:rPr>
                <w:b/>
                <w:color w:val="000000"/>
                <w:sz w:val="28"/>
                <w:szCs w:val="28"/>
              </w:rPr>
            </w:pPr>
          </w:p>
          <w:p w:rsidR="005A7EBC" w:rsidRPr="000E3CEB" w:rsidRDefault="005A7EBC" w:rsidP="000E3CEB">
            <w:pPr>
              <w:widowControl w:val="0"/>
              <w:tabs>
                <w:tab w:val="left" w:pos="220"/>
                <w:tab w:val="left" w:pos="720"/>
              </w:tabs>
              <w:autoSpaceDE w:val="0"/>
              <w:autoSpaceDN w:val="0"/>
              <w:adjustRightInd w:val="0"/>
              <w:rPr>
                <w:b/>
                <w:color w:val="000000"/>
                <w:sz w:val="28"/>
                <w:szCs w:val="28"/>
              </w:rPr>
            </w:pPr>
          </w:p>
          <w:p w:rsidR="005A7EBC" w:rsidRPr="000E3CEB" w:rsidRDefault="005A7EBC" w:rsidP="000E3CEB">
            <w:pPr>
              <w:widowControl w:val="0"/>
              <w:tabs>
                <w:tab w:val="left" w:pos="220"/>
                <w:tab w:val="left" w:pos="720"/>
              </w:tabs>
              <w:autoSpaceDE w:val="0"/>
              <w:autoSpaceDN w:val="0"/>
              <w:adjustRightInd w:val="0"/>
              <w:jc w:val="center"/>
              <w:rPr>
                <w:b/>
                <w:color w:val="000000"/>
                <w:sz w:val="28"/>
                <w:szCs w:val="28"/>
              </w:rPr>
            </w:pPr>
            <w:r w:rsidRPr="000E3CEB">
              <w:rPr>
                <w:b/>
                <w:color w:val="000000"/>
                <w:sz w:val="28"/>
                <w:szCs w:val="28"/>
              </w:rPr>
              <w:t xml:space="preserve">AREA </w:t>
            </w:r>
            <w:r w:rsidRPr="000E3CEB">
              <w:rPr>
                <w:b/>
                <w:color w:val="000000"/>
                <w:sz w:val="28"/>
                <w:szCs w:val="28"/>
              </w:rPr>
              <w:lastRenderedPageBreak/>
              <w:t>STRATEGICA</w:t>
            </w:r>
          </w:p>
        </w:tc>
      </w:tr>
      <w:tr w:rsidR="005A7EBC" w:rsidRPr="000E3CEB" w:rsidTr="00BF055C">
        <w:trPr>
          <w:trHeight w:val="1004"/>
          <w:jc w:val="center"/>
        </w:trPr>
        <w:tc>
          <w:tcPr>
            <w:tcW w:w="2025" w:type="dxa"/>
          </w:tcPr>
          <w:p w:rsidR="005A7EBC" w:rsidRPr="00BF055C" w:rsidRDefault="005A7EBC" w:rsidP="00BF055C">
            <w:pPr>
              <w:widowControl w:val="0"/>
              <w:numPr>
                <w:ilvl w:val="0"/>
                <w:numId w:val="3"/>
              </w:numPr>
              <w:tabs>
                <w:tab w:val="left" w:pos="0"/>
                <w:tab w:val="left" w:pos="220"/>
              </w:tabs>
              <w:autoSpaceDE w:val="0"/>
              <w:autoSpaceDN w:val="0"/>
              <w:adjustRightInd w:val="0"/>
              <w:spacing w:after="293"/>
              <w:ind w:left="0" w:firstLine="0"/>
              <w:jc w:val="center"/>
              <w:rPr>
                <w:b/>
                <w:i/>
                <w:sz w:val="28"/>
                <w:szCs w:val="28"/>
              </w:rPr>
            </w:pPr>
            <w:r w:rsidRPr="00BF055C">
              <w:rPr>
                <w:b/>
                <w:i/>
                <w:sz w:val="28"/>
                <w:szCs w:val="28"/>
              </w:rPr>
              <w:lastRenderedPageBreak/>
              <w:t>Perfo</w:t>
            </w:r>
            <w:r w:rsidR="0004114B">
              <w:rPr>
                <w:b/>
                <w:i/>
                <w:sz w:val="28"/>
                <w:szCs w:val="28"/>
              </w:rPr>
              <w:t>r</w:t>
            </w:r>
            <w:r w:rsidRPr="00BF055C">
              <w:rPr>
                <w:b/>
                <w:i/>
                <w:sz w:val="28"/>
                <w:szCs w:val="28"/>
              </w:rPr>
              <w:t>mance organizzativa</w:t>
            </w:r>
          </w:p>
        </w:tc>
        <w:tc>
          <w:tcPr>
            <w:tcW w:w="6033" w:type="dxa"/>
          </w:tcPr>
          <w:p w:rsidR="005A7EBC" w:rsidRPr="00BF055C" w:rsidRDefault="005A7EBC" w:rsidP="00BF055C">
            <w:pPr>
              <w:pStyle w:val="Elencoacolori-Colore11"/>
              <w:widowControl w:val="0"/>
              <w:numPr>
                <w:ilvl w:val="0"/>
                <w:numId w:val="13"/>
              </w:numPr>
              <w:tabs>
                <w:tab w:val="left" w:pos="0"/>
                <w:tab w:val="left" w:pos="220"/>
              </w:tabs>
              <w:autoSpaceDE w:val="0"/>
              <w:autoSpaceDN w:val="0"/>
              <w:adjustRightInd w:val="0"/>
              <w:ind w:left="0"/>
              <w:jc w:val="center"/>
              <w:rPr>
                <w:rFonts w:ascii="Times New Roman" w:hAnsi="Times New Roman"/>
                <w:sz w:val="28"/>
                <w:szCs w:val="28"/>
              </w:rPr>
            </w:pPr>
            <w:r w:rsidRPr="000E3CEB">
              <w:rPr>
                <w:rFonts w:ascii="Times New Roman" w:hAnsi="Times New Roman"/>
                <w:sz w:val="28"/>
                <w:szCs w:val="28"/>
              </w:rPr>
              <w:t>Risultato conseguito dall’ente con le sue articolazioni</w:t>
            </w:r>
          </w:p>
        </w:tc>
        <w:tc>
          <w:tcPr>
            <w:tcW w:w="1914" w:type="dxa"/>
          </w:tcPr>
          <w:p w:rsidR="005A7EBC" w:rsidRPr="000E3CEB" w:rsidRDefault="005A7EBC" w:rsidP="000E3CEB">
            <w:pPr>
              <w:widowControl w:val="0"/>
              <w:tabs>
                <w:tab w:val="left" w:pos="0"/>
                <w:tab w:val="left" w:pos="220"/>
              </w:tabs>
              <w:autoSpaceDE w:val="0"/>
              <w:autoSpaceDN w:val="0"/>
              <w:adjustRightInd w:val="0"/>
              <w:jc w:val="center"/>
              <w:rPr>
                <w:b/>
                <w:color w:val="000000"/>
                <w:sz w:val="28"/>
                <w:szCs w:val="28"/>
              </w:rPr>
            </w:pPr>
            <w:r w:rsidRPr="000E3CEB">
              <w:rPr>
                <w:b/>
                <w:color w:val="000000"/>
                <w:sz w:val="28"/>
                <w:szCs w:val="28"/>
              </w:rPr>
              <w:t>AREA</w:t>
            </w:r>
          </w:p>
          <w:p w:rsidR="005A7EBC" w:rsidRPr="000E3CEB" w:rsidRDefault="005A7EBC" w:rsidP="000E3CEB">
            <w:pPr>
              <w:widowControl w:val="0"/>
              <w:tabs>
                <w:tab w:val="left" w:pos="0"/>
                <w:tab w:val="left" w:pos="220"/>
              </w:tabs>
              <w:autoSpaceDE w:val="0"/>
              <w:autoSpaceDN w:val="0"/>
              <w:adjustRightInd w:val="0"/>
              <w:jc w:val="center"/>
              <w:rPr>
                <w:b/>
                <w:color w:val="000000"/>
                <w:sz w:val="28"/>
                <w:szCs w:val="28"/>
              </w:rPr>
            </w:pPr>
            <w:r w:rsidRPr="000E3CEB">
              <w:rPr>
                <w:b/>
                <w:color w:val="000000"/>
                <w:sz w:val="28"/>
                <w:szCs w:val="28"/>
              </w:rPr>
              <w:t>GESTIONALE</w:t>
            </w:r>
          </w:p>
        </w:tc>
      </w:tr>
      <w:tr w:rsidR="005A7EBC" w:rsidRPr="000E3CEB" w:rsidTr="00BF055C">
        <w:trPr>
          <w:jc w:val="center"/>
        </w:trPr>
        <w:tc>
          <w:tcPr>
            <w:tcW w:w="2025" w:type="dxa"/>
          </w:tcPr>
          <w:p w:rsidR="005A7EBC" w:rsidRPr="00BF055C" w:rsidRDefault="005A7EBC" w:rsidP="00BF055C">
            <w:pPr>
              <w:widowControl w:val="0"/>
              <w:numPr>
                <w:ilvl w:val="0"/>
                <w:numId w:val="3"/>
              </w:numPr>
              <w:tabs>
                <w:tab w:val="left" w:pos="0"/>
                <w:tab w:val="left" w:pos="220"/>
              </w:tabs>
              <w:autoSpaceDE w:val="0"/>
              <w:autoSpaceDN w:val="0"/>
              <w:adjustRightInd w:val="0"/>
              <w:ind w:left="0" w:firstLine="0"/>
              <w:jc w:val="center"/>
              <w:rPr>
                <w:b/>
                <w:i/>
                <w:sz w:val="28"/>
                <w:szCs w:val="28"/>
              </w:rPr>
            </w:pPr>
            <w:r w:rsidRPr="00BF055C">
              <w:rPr>
                <w:b/>
                <w:i/>
                <w:sz w:val="28"/>
                <w:szCs w:val="28"/>
              </w:rPr>
              <w:t>Perfo</w:t>
            </w:r>
            <w:r w:rsidR="0004114B">
              <w:rPr>
                <w:b/>
                <w:i/>
                <w:sz w:val="28"/>
                <w:szCs w:val="28"/>
              </w:rPr>
              <w:t>r</w:t>
            </w:r>
            <w:r w:rsidRPr="00BF055C">
              <w:rPr>
                <w:b/>
                <w:i/>
                <w:sz w:val="28"/>
                <w:szCs w:val="28"/>
              </w:rPr>
              <w:t>mance operativa -</w:t>
            </w:r>
          </w:p>
          <w:p w:rsidR="005A7EBC" w:rsidRPr="000E3CEB" w:rsidRDefault="005A7EBC" w:rsidP="000E3CEB">
            <w:pPr>
              <w:widowControl w:val="0"/>
              <w:numPr>
                <w:ilvl w:val="0"/>
                <w:numId w:val="3"/>
              </w:numPr>
              <w:tabs>
                <w:tab w:val="left" w:pos="0"/>
                <w:tab w:val="left" w:pos="220"/>
              </w:tabs>
              <w:autoSpaceDE w:val="0"/>
              <w:autoSpaceDN w:val="0"/>
              <w:adjustRightInd w:val="0"/>
              <w:ind w:left="0" w:firstLine="0"/>
              <w:jc w:val="center"/>
              <w:rPr>
                <w:b/>
                <w:i/>
                <w:sz w:val="28"/>
                <w:szCs w:val="28"/>
              </w:rPr>
            </w:pPr>
            <w:r w:rsidRPr="000E3CEB">
              <w:rPr>
                <w:b/>
                <w:i/>
                <w:sz w:val="28"/>
                <w:szCs w:val="28"/>
              </w:rPr>
              <w:t>individuale</w:t>
            </w:r>
          </w:p>
        </w:tc>
        <w:tc>
          <w:tcPr>
            <w:tcW w:w="6033" w:type="dxa"/>
          </w:tcPr>
          <w:p w:rsidR="005A7EBC" w:rsidRPr="000E3CEB" w:rsidRDefault="005A7EBC" w:rsidP="00BF055C">
            <w:pPr>
              <w:pStyle w:val="Elencoacolori-Colore11"/>
              <w:widowControl w:val="0"/>
              <w:numPr>
                <w:ilvl w:val="0"/>
                <w:numId w:val="13"/>
              </w:numPr>
              <w:tabs>
                <w:tab w:val="left" w:pos="0"/>
                <w:tab w:val="left" w:pos="220"/>
              </w:tabs>
              <w:autoSpaceDE w:val="0"/>
              <w:autoSpaceDN w:val="0"/>
              <w:adjustRightInd w:val="0"/>
              <w:ind w:left="0"/>
              <w:jc w:val="center"/>
              <w:rPr>
                <w:rFonts w:ascii="Times New Roman" w:hAnsi="Times New Roman"/>
                <w:sz w:val="28"/>
                <w:szCs w:val="28"/>
              </w:rPr>
            </w:pPr>
            <w:r w:rsidRPr="000E3CEB">
              <w:rPr>
                <w:rFonts w:ascii="Times New Roman" w:hAnsi="Times New Roman"/>
                <w:sz w:val="28"/>
                <w:szCs w:val="28"/>
              </w:rPr>
              <w:t>Raggiungimento obiettivi individuali</w:t>
            </w:r>
          </w:p>
          <w:p w:rsidR="005A7EBC" w:rsidRPr="000E3CEB" w:rsidRDefault="005A7EBC" w:rsidP="00BF055C">
            <w:pPr>
              <w:pStyle w:val="Elencoacolori-Colore11"/>
              <w:widowControl w:val="0"/>
              <w:numPr>
                <w:ilvl w:val="0"/>
                <w:numId w:val="13"/>
              </w:numPr>
              <w:tabs>
                <w:tab w:val="left" w:pos="0"/>
                <w:tab w:val="left" w:pos="220"/>
              </w:tabs>
              <w:autoSpaceDE w:val="0"/>
              <w:autoSpaceDN w:val="0"/>
              <w:adjustRightInd w:val="0"/>
              <w:ind w:left="0"/>
              <w:jc w:val="center"/>
              <w:rPr>
                <w:rFonts w:ascii="Times New Roman" w:hAnsi="Times New Roman"/>
                <w:sz w:val="28"/>
                <w:szCs w:val="28"/>
              </w:rPr>
            </w:pPr>
            <w:r w:rsidRPr="000E3CEB">
              <w:rPr>
                <w:rFonts w:ascii="Times New Roman" w:hAnsi="Times New Roman"/>
                <w:sz w:val="28"/>
                <w:szCs w:val="28"/>
              </w:rPr>
              <w:t>Comportamenti organizzativi e competenze professionali</w:t>
            </w:r>
          </w:p>
        </w:tc>
        <w:tc>
          <w:tcPr>
            <w:tcW w:w="1914" w:type="dxa"/>
          </w:tcPr>
          <w:p w:rsidR="005A7EBC" w:rsidRPr="000E3CEB" w:rsidRDefault="005A7EBC" w:rsidP="000E3CEB">
            <w:pPr>
              <w:widowControl w:val="0"/>
              <w:tabs>
                <w:tab w:val="left" w:pos="0"/>
                <w:tab w:val="left" w:pos="220"/>
              </w:tabs>
              <w:autoSpaceDE w:val="0"/>
              <w:autoSpaceDN w:val="0"/>
              <w:adjustRightInd w:val="0"/>
              <w:jc w:val="center"/>
              <w:rPr>
                <w:b/>
                <w:color w:val="000000"/>
                <w:sz w:val="28"/>
                <w:szCs w:val="28"/>
              </w:rPr>
            </w:pPr>
            <w:r w:rsidRPr="000E3CEB">
              <w:rPr>
                <w:b/>
                <w:color w:val="000000"/>
                <w:sz w:val="28"/>
                <w:szCs w:val="28"/>
              </w:rPr>
              <w:t>AREA</w:t>
            </w:r>
          </w:p>
          <w:p w:rsidR="005A7EBC" w:rsidRPr="000E3CEB" w:rsidRDefault="005A7EBC" w:rsidP="000E3CEB">
            <w:pPr>
              <w:widowControl w:val="0"/>
              <w:tabs>
                <w:tab w:val="left" w:pos="0"/>
                <w:tab w:val="left" w:pos="220"/>
              </w:tabs>
              <w:autoSpaceDE w:val="0"/>
              <w:autoSpaceDN w:val="0"/>
              <w:adjustRightInd w:val="0"/>
              <w:jc w:val="center"/>
              <w:rPr>
                <w:sz w:val="28"/>
                <w:szCs w:val="28"/>
              </w:rPr>
            </w:pPr>
            <w:r w:rsidRPr="000E3CEB">
              <w:rPr>
                <w:b/>
                <w:color w:val="000000"/>
                <w:sz w:val="28"/>
                <w:szCs w:val="28"/>
              </w:rPr>
              <w:t>GESTIONALE</w:t>
            </w:r>
          </w:p>
        </w:tc>
      </w:tr>
    </w:tbl>
    <w:p w:rsidR="00BF055C" w:rsidRDefault="00BF055C" w:rsidP="001224FE">
      <w:pPr>
        <w:widowControl w:val="0"/>
        <w:autoSpaceDE w:val="0"/>
        <w:autoSpaceDN w:val="0"/>
        <w:adjustRightInd w:val="0"/>
        <w:spacing w:after="240"/>
        <w:rPr>
          <w:b/>
          <w:bCs/>
          <w:sz w:val="28"/>
          <w:szCs w:val="28"/>
          <w:u w:val="single"/>
        </w:rPr>
      </w:pPr>
    </w:p>
    <w:p w:rsidR="00A61EAC" w:rsidRPr="00A61EAC" w:rsidRDefault="00A61EAC" w:rsidP="00A61EAC">
      <w:pPr>
        <w:spacing w:line="0" w:lineRule="auto"/>
        <w:ind w:hanging="270"/>
        <w:jc w:val="both"/>
        <w:rPr>
          <w:rFonts w:ascii="-webkit-standard" w:hAnsi="-webkit-standard"/>
          <w:color w:val="000000"/>
          <w:sz w:val="18"/>
          <w:szCs w:val="18"/>
        </w:rPr>
      </w:pPr>
      <w:r w:rsidRPr="00A61EAC">
        <w:rPr>
          <w:color w:val="000000"/>
          <w:sz w:val="18"/>
          <w:szCs w:val="18"/>
        </w:rPr>
        <w:t>2) </w:t>
      </w:r>
      <w:r w:rsidRPr="00A61EAC">
        <w:rPr>
          <w:rFonts w:ascii="Arial" w:hAnsi="Arial" w:cs="Arial"/>
          <w:b/>
          <w:bCs/>
          <w:color w:val="000000"/>
          <w:sz w:val="17"/>
          <w:szCs w:val="17"/>
          <w:u w:val="single"/>
        </w:rPr>
        <w:t xml:space="preserve">OBIETTIVI </w:t>
      </w:r>
      <w:proofErr w:type="spellStart"/>
      <w:r w:rsidRPr="00A61EAC">
        <w:rPr>
          <w:rFonts w:ascii="Arial" w:hAnsi="Arial" w:cs="Arial"/>
          <w:b/>
          <w:bCs/>
          <w:color w:val="000000"/>
          <w:sz w:val="17"/>
          <w:szCs w:val="17"/>
          <w:u w:val="single"/>
        </w:rPr>
        <w:t>DI</w:t>
      </w:r>
      <w:proofErr w:type="spellEnd"/>
      <w:r w:rsidRPr="00A61EAC">
        <w:rPr>
          <w:rFonts w:ascii="Arial" w:hAnsi="Arial" w:cs="Arial"/>
          <w:b/>
          <w:bCs/>
          <w:color w:val="000000"/>
          <w:sz w:val="17"/>
          <w:szCs w:val="17"/>
          <w:u w:val="single"/>
        </w:rPr>
        <w:t xml:space="preserve"> PERFORMANCE ORGANIZZATIVA</w:t>
      </w:r>
    </w:p>
    <w:p w:rsidR="00426FEA" w:rsidRDefault="00426FEA" w:rsidP="00E8583F">
      <w:pPr>
        <w:widowControl w:val="0"/>
        <w:autoSpaceDE w:val="0"/>
        <w:autoSpaceDN w:val="0"/>
        <w:adjustRightInd w:val="0"/>
        <w:spacing w:after="240"/>
        <w:jc w:val="center"/>
        <w:rPr>
          <w:b/>
          <w:sz w:val="32"/>
          <w:szCs w:val="32"/>
        </w:rPr>
      </w:pPr>
    </w:p>
    <w:p w:rsidR="00A61EAC" w:rsidRDefault="00D84372" w:rsidP="002A5B68">
      <w:pPr>
        <w:widowControl w:val="0"/>
        <w:autoSpaceDE w:val="0"/>
        <w:autoSpaceDN w:val="0"/>
        <w:adjustRightInd w:val="0"/>
        <w:spacing w:after="240"/>
        <w:jc w:val="both"/>
        <w:rPr>
          <w:b/>
          <w:sz w:val="32"/>
          <w:szCs w:val="32"/>
        </w:rPr>
      </w:pPr>
      <w:r>
        <w:rPr>
          <w:b/>
          <w:sz w:val="32"/>
          <w:szCs w:val="32"/>
        </w:rPr>
        <w:t>S</w:t>
      </w:r>
      <w:r w:rsidR="002A5B68">
        <w:rPr>
          <w:b/>
          <w:sz w:val="32"/>
          <w:szCs w:val="32"/>
        </w:rPr>
        <w:t>truttura organizzativa dell’Ente</w:t>
      </w:r>
    </w:p>
    <w:p w:rsidR="002A5B68" w:rsidRDefault="002A5B68" w:rsidP="00E368FE">
      <w:pPr>
        <w:widowControl w:val="0"/>
        <w:tabs>
          <w:tab w:val="left" w:pos="142"/>
        </w:tabs>
        <w:autoSpaceDE w:val="0"/>
        <w:autoSpaceDN w:val="0"/>
        <w:adjustRightInd w:val="0"/>
        <w:spacing w:line="360" w:lineRule="auto"/>
        <w:jc w:val="both"/>
        <w:rPr>
          <w:sz w:val="28"/>
          <w:szCs w:val="28"/>
        </w:rPr>
      </w:pPr>
      <w:r w:rsidRPr="002A5B68">
        <w:rPr>
          <w:sz w:val="28"/>
          <w:szCs w:val="28"/>
        </w:rPr>
        <w:t xml:space="preserve">La struttura organizzativa dell'Ente è articolata nelle </w:t>
      </w:r>
      <w:proofErr w:type="spellStart"/>
      <w:r w:rsidRPr="002A5B68">
        <w:rPr>
          <w:sz w:val="28"/>
          <w:szCs w:val="28"/>
        </w:rPr>
        <w:t>sottoelencate</w:t>
      </w:r>
      <w:proofErr w:type="spellEnd"/>
      <w:r w:rsidR="005561AC">
        <w:rPr>
          <w:sz w:val="28"/>
          <w:szCs w:val="28"/>
        </w:rPr>
        <w:t xml:space="preserve"> </w:t>
      </w:r>
      <w:r w:rsidRPr="002A5B68">
        <w:rPr>
          <w:sz w:val="28"/>
          <w:szCs w:val="28"/>
        </w:rPr>
        <w:t>Aree Organizzative, individuat</w:t>
      </w:r>
      <w:r w:rsidR="00E368FE">
        <w:rPr>
          <w:sz w:val="28"/>
          <w:szCs w:val="28"/>
        </w:rPr>
        <w:t>e come da</w:t>
      </w:r>
      <w:r w:rsidRPr="002A5B68">
        <w:rPr>
          <w:sz w:val="28"/>
          <w:szCs w:val="28"/>
        </w:rPr>
        <w:t xml:space="preserve"> Regolamento sull’ordi</w:t>
      </w:r>
      <w:r w:rsidR="00D84372">
        <w:rPr>
          <w:sz w:val="28"/>
          <w:szCs w:val="28"/>
        </w:rPr>
        <w:t>namento degli Uffici e Servizi:</w:t>
      </w:r>
    </w:p>
    <w:p w:rsidR="00D84372" w:rsidRDefault="00D84372" w:rsidP="00E368FE">
      <w:pPr>
        <w:widowControl w:val="0"/>
        <w:tabs>
          <w:tab w:val="left" w:pos="142"/>
        </w:tabs>
        <w:autoSpaceDE w:val="0"/>
        <w:autoSpaceDN w:val="0"/>
        <w:adjustRightInd w:val="0"/>
        <w:spacing w:line="360" w:lineRule="auto"/>
        <w:jc w:val="both"/>
        <w:rPr>
          <w:sz w:val="28"/>
          <w:szCs w:val="28"/>
        </w:rPr>
      </w:pPr>
      <w:r>
        <w:rPr>
          <w:sz w:val="28"/>
          <w:szCs w:val="28"/>
        </w:rPr>
        <w:t>Area Amministrativa</w:t>
      </w:r>
    </w:p>
    <w:p w:rsidR="00D84372" w:rsidRDefault="00D84372" w:rsidP="00E368FE">
      <w:pPr>
        <w:widowControl w:val="0"/>
        <w:tabs>
          <w:tab w:val="left" w:pos="142"/>
        </w:tabs>
        <w:autoSpaceDE w:val="0"/>
        <w:autoSpaceDN w:val="0"/>
        <w:adjustRightInd w:val="0"/>
        <w:spacing w:line="360" w:lineRule="auto"/>
        <w:jc w:val="both"/>
        <w:rPr>
          <w:sz w:val="28"/>
          <w:szCs w:val="28"/>
        </w:rPr>
      </w:pPr>
      <w:r>
        <w:rPr>
          <w:sz w:val="28"/>
          <w:szCs w:val="28"/>
        </w:rPr>
        <w:t>Area Finanziaria</w:t>
      </w:r>
    </w:p>
    <w:p w:rsidR="00D84372" w:rsidRPr="002A5B68" w:rsidRDefault="00D84372" w:rsidP="00E368FE">
      <w:pPr>
        <w:widowControl w:val="0"/>
        <w:tabs>
          <w:tab w:val="left" w:pos="142"/>
        </w:tabs>
        <w:autoSpaceDE w:val="0"/>
        <w:autoSpaceDN w:val="0"/>
        <w:adjustRightInd w:val="0"/>
        <w:spacing w:line="360" w:lineRule="auto"/>
        <w:jc w:val="both"/>
        <w:rPr>
          <w:sz w:val="28"/>
          <w:szCs w:val="28"/>
        </w:rPr>
      </w:pPr>
      <w:r>
        <w:rPr>
          <w:sz w:val="28"/>
          <w:szCs w:val="28"/>
        </w:rPr>
        <w:t xml:space="preserve">Area Tecnica </w:t>
      </w:r>
    </w:p>
    <w:p w:rsidR="00E368FE" w:rsidRDefault="002A5B68" w:rsidP="00E368FE">
      <w:pPr>
        <w:widowControl w:val="0"/>
        <w:tabs>
          <w:tab w:val="left" w:pos="142"/>
        </w:tabs>
        <w:autoSpaceDE w:val="0"/>
        <w:autoSpaceDN w:val="0"/>
        <w:adjustRightInd w:val="0"/>
        <w:spacing w:line="360" w:lineRule="auto"/>
        <w:jc w:val="both"/>
        <w:rPr>
          <w:sz w:val="28"/>
          <w:szCs w:val="28"/>
        </w:rPr>
      </w:pPr>
      <w:r w:rsidRPr="002A5B68">
        <w:rPr>
          <w:sz w:val="28"/>
          <w:szCs w:val="28"/>
        </w:rPr>
        <w:t xml:space="preserve">Alla direzione di ciascuna Area é posto un funzionario dell'Ente, nominato Responsabile con Decreto Sindacale. </w:t>
      </w:r>
    </w:p>
    <w:p w:rsidR="00E368FE" w:rsidRDefault="00E368FE" w:rsidP="00D84372">
      <w:pPr>
        <w:widowControl w:val="0"/>
        <w:tabs>
          <w:tab w:val="left" w:pos="142"/>
        </w:tabs>
        <w:autoSpaceDE w:val="0"/>
        <w:autoSpaceDN w:val="0"/>
        <w:adjustRightInd w:val="0"/>
        <w:spacing w:line="360" w:lineRule="auto"/>
        <w:jc w:val="both"/>
        <w:rPr>
          <w:sz w:val="28"/>
          <w:szCs w:val="28"/>
        </w:rPr>
      </w:pPr>
      <w:r>
        <w:rPr>
          <w:sz w:val="28"/>
          <w:szCs w:val="28"/>
        </w:rPr>
        <w:t xml:space="preserve">Risultano </w:t>
      </w:r>
      <w:r w:rsidR="002A5B68" w:rsidRPr="002A5B68">
        <w:rPr>
          <w:sz w:val="28"/>
          <w:szCs w:val="28"/>
        </w:rPr>
        <w:t>istituite le Posizioni Organizzative</w:t>
      </w:r>
      <w:r w:rsidR="00D84372">
        <w:rPr>
          <w:sz w:val="28"/>
          <w:szCs w:val="28"/>
        </w:rPr>
        <w:t xml:space="preserve"> per ciascuna delle suddette aree.</w:t>
      </w:r>
    </w:p>
    <w:p w:rsidR="00D84372" w:rsidRDefault="00D84372" w:rsidP="00D84372">
      <w:pPr>
        <w:widowControl w:val="0"/>
        <w:tabs>
          <w:tab w:val="left" w:pos="142"/>
        </w:tabs>
        <w:autoSpaceDE w:val="0"/>
        <w:autoSpaceDN w:val="0"/>
        <w:adjustRightInd w:val="0"/>
        <w:spacing w:line="360" w:lineRule="auto"/>
        <w:jc w:val="both"/>
        <w:rPr>
          <w:sz w:val="28"/>
          <w:szCs w:val="28"/>
        </w:rPr>
      </w:pPr>
    </w:p>
    <w:p w:rsidR="00D84372" w:rsidRPr="00E368FE" w:rsidRDefault="00D84372" w:rsidP="00D84372">
      <w:pPr>
        <w:widowControl w:val="0"/>
        <w:tabs>
          <w:tab w:val="left" w:pos="142"/>
        </w:tabs>
        <w:autoSpaceDE w:val="0"/>
        <w:autoSpaceDN w:val="0"/>
        <w:adjustRightInd w:val="0"/>
        <w:spacing w:line="360" w:lineRule="auto"/>
        <w:jc w:val="both"/>
        <w:rPr>
          <w:b/>
          <w:sz w:val="28"/>
          <w:szCs w:val="28"/>
        </w:rPr>
      </w:pPr>
    </w:p>
    <w:p w:rsidR="00E368FE" w:rsidRPr="00E368FE" w:rsidRDefault="00E368FE" w:rsidP="002A5B68">
      <w:pPr>
        <w:widowControl w:val="0"/>
        <w:tabs>
          <w:tab w:val="left" w:pos="142"/>
        </w:tabs>
        <w:autoSpaceDE w:val="0"/>
        <w:autoSpaceDN w:val="0"/>
        <w:adjustRightInd w:val="0"/>
        <w:spacing w:after="293"/>
        <w:jc w:val="both"/>
        <w:rPr>
          <w:sz w:val="28"/>
          <w:szCs w:val="28"/>
        </w:rPr>
      </w:pPr>
    </w:p>
    <w:p w:rsidR="005A7EBC" w:rsidRPr="00E8583F" w:rsidRDefault="005A7EBC" w:rsidP="00E8583F">
      <w:pPr>
        <w:widowControl w:val="0"/>
        <w:autoSpaceDE w:val="0"/>
        <w:autoSpaceDN w:val="0"/>
        <w:adjustRightInd w:val="0"/>
        <w:spacing w:after="240"/>
        <w:jc w:val="center"/>
        <w:rPr>
          <w:b/>
          <w:sz w:val="32"/>
          <w:szCs w:val="32"/>
        </w:rPr>
      </w:pPr>
      <w:r w:rsidRPr="00E8583F">
        <w:rPr>
          <w:b/>
          <w:sz w:val="32"/>
          <w:szCs w:val="32"/>
        </w:rPr>
        <w:lastRenderedPageBreak/>
        <w:t xml:space="preserve">OBIETTIVI ANNO </w:t>
      </w:r>
      <w:r w:rsidR="00EC6F31">
        <w:rPr>
          <w:b/>
          <w:sz w:val="32"/>
          <w:szCs w:val="32"/>
        </w:rPr>
        <w:t>201</w:t>
      </w:r>
      <w:r w:rsidR="00426FEA">
        <w:rPr>
          <w:b/>
          <w:sz w:val="32"/>
          <w:szCs w:val="32"/>
        </w:rPr>
        <w:t>9</w:t>
      </w:r>
    </w:p>
    <w:p w:rsidR="005A7EBC" w:rsidRDefault="005A7EBC" w:rsidP="00C65528">
      <w:pPr>
        <w:widowControl w:val="0"/>
        <w:autoSpaceDE w:val="0"/>
        <w:autoSpaceDN w:val="0"/>
        <w:adjustRightInd w:val="0"/>
        <w:jc w:val="both"/>
        <w:rPr>
          <w:sz w:val="28"/>
          <w:szCs w:val="28"/>
        </w:rPr>
      </w:pPr>
      <w:r>
        <w:rPr>
          <w:sz w:val="28"/>
          <w:szCs w:val="28"/>
        </w:rPr>
        <w:t xml:space="preserve">Si elencano gli obiettivi da assegnare ai singoli Responsabili di P.O., di cui </w:t>
      </w:r>
      <w:r w:rsidR="00BA1FDE">
        <w:rPr>
          <w:sz w:val="28"/>
          <w:szCs w:val="28"/>
        </w:rPr>
        <w:t>due</w:t>
      </w:r>
      <w:r>
        <w:rPr>
          <w:sz w:val="28"/>
          <w:szCs w:val="28"/>
        </w:rPr>
        <w:t xml:space="preserve"> intersettorial</w:t>
      </w:r>
      <w:r w:rsidR="00BA1FDE">
        <w:rPr>
          <w:sz w:val="28"/>
          <w:szCs w:val="28"/>
        </w:rPr>
        <w:t>i</w:t>
      </w:r>
      <w:r>
        <w:rPr>
          <w:sz w:val="28"/>
          <w:szCs w:val="28"/>
        </w:rPr>
        <w:t xml:space="preserve">, evidenziando tempi di esecuzione e peso.  Il </w:t>
      </w:r>
      <w:r w:rsidRPr="003D57CF">
        <w:rPr>
          <w:b/>
          <w:sz w:val="28"/>
          <w:szCs w:val="28"/>
        </w:rPr>
        <w:t>Piano della perfo</w:t>
      </w:r>
      <w:r w:rsidR="008B7A05" w:rsidRPr="003D57CF">
        <w:rPr>
          <w:b/>
          <w:sz w:val="28"/>
          <w:szCs w:val="28"/>
        </w:rPr>
        <w:t>r</w:t>
      </w:r>
      <w:r w:rsidRPr="003D57CF">
        <w:rPr>
          <w:b/>
          <w:sz w:val="28"/>
          <w:szCs w:val="28"/>
        </w:rPr>
        <w:t>mance</w:t>
      </w:r>
      <w:r>
        <w:rPr>
          <w:sz w:val="28"/>
          <w:szCs w:val="28"/>
        </w:rPr>
        <w:t xml:space="preserve"> deve essere pubblicato su Amministrazione Trasparente.</w:t>
      </w:r>
    </w:p>
    <w:p w:rsidR="00C65528" w:rsidRDefault="00C65528" w:rsidP="00C65528">
      <w:pPr>
        <w:widowControl w:val="0"/>
        <w:autoSpaceDE w:val="0"/>
        <w:autoSpaceDN w:val="0"/>
        <w:adjustRightInd w:val="0"/>
        <w:jc w:val="both"/>
        <w:rPr>
          <w:b/>
          <w:sz w:val="28"/>
          <w:szCs w:val="28"/>
        </w:rPr>
      </w:pPr>
    </w:p>
    <w:p w:rsidR="005A7EBC" w:rsidRDefault="005A7EBC" w:rsidP="00C65528">
      <w:pPr>
        <w:widowControl w:val="0"/>
        <w:autoSpaceDE w:val="0"/>
        <w:autoSpaceDN w:val="0"/>
        <w:adjustRightInd w:val="0"/>
        <w:jc w:val="both"/>
        <w:rPr>
          <w:b/>
          <w:sz w:val="28"/>
          <w:szCs w:val="28"/>
        </w:rPr>
      </w:pPr>
      <w:r w:rsidRPr="006E4FE3">
        <w:rPr>
          <w:b/>
          <w:sz w:val="28"/>
          <w:szCs w:val="28"/>
        </w:rPr>
        <w:t>OBIETTIVI AREA FINANZIARIA</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31"/>
        <w:gridCol w:w="9497"/>
        <w:gridCol w:w="2317"/>
      </w:tblGrid>
      <w:tr w:rsidR="005A7EBC" w:rsidRPr="000E3CEB" w:rsidTr="00AE4BA7">
        <w:trPr>
          <w:jc w:val="center"/>
        </w:trPr>
        <w:tc>
          <w:tcPr>
            <w:tcW w:w="2631" w:type="dxa"/>
          </w:tcPr>
          <w:p w:rsidR="005A7EBC" w:rsidRPr="000E3CEB" w:rsidRDefault="005A7EBC" w:rsidP="000E3CEB">
            <w:pPr>
              <w:widowControl w:val="0"/>
              <w:autoSpaceDE w:val="0"/>
              <w:autoSpaceDN w:val="0"/>
              <w:adjustRightInd w:val="0"/>
              <w:spacing w:after="240"/>
              <w:jc w:val="center"/>
              <w:rPr>
                <w:b/>
              </w:rPr>
            </w:pPr>
            <w:r w:rsidRPr="000E3CEB">
              <w:rPr>
                <w:b/>
              </w:rPr>
              <w:t>OBIETTIVO</w:t>
            </w:r>
          </w:p>
        </w:tc>
        <w:tc>
          <w:tcPr>
            <w:tcW w:w="9497" w:type="dxa"/>
          </w:tcPr>
          <w:p w:rsidR="005A7EBC" w:rsidRPr="003F2886" w:rsidRDefault="005A7EBC" w:rsidP="000E3CEB">
            <w:pPr>
              <w:widowControl w:val="0"/>
              <w:autoSpaceDE w:val="0"/>
              <w:autoSpaceDN w:val="0"/>
              <w:adjustRightInd w:val="0"/>
              <w:spacing w:after="240"/>
              <w:jc w:val="center"/>
              <w:rPr>
                <w:b/>
                <w:sz w:val="28"/>
                <w:szCs w:val="28"/>
              </w:rPr>
            </w:pPr>
            <w:r w:rsidRPr="003F2886">
              <w:rPr>
                <w:b/>
                <w:sz w:val="28"/>
                <w:szCs w:val="28"/>
              </w:rPr>
              <w:t>DESCRIZIONE OBIETTIVO</w:t>
            </w:r>
          </w:p>
        </w:tc>
        <w:tc>
          <w:tcPr>
            <w:tcW w:w="2317" w:type="dxa"/>
          </w:tcPr>
          <w:p w:rsidR="005A7EBC" w:rsidRPr="000E3CEB" w:rsidRDefault="005A7EBC" w:rsidP="000E3CEB">
            <w:pPr>
              <w:widowControl w:val="0"/>
              <w:autoSpaceDE w:val="0"/>
              <w:autoSpaceDN w:val="0"/>
              <w:adjustRightInd w:val="0"/>
              <w:spacing w:after="240"/>
              <w:jc w:val="center"/>
              <w:rPr>
                <w:b/>
              </w:rPr>
            </w:pPr>
            <w:r w:rsidRPr="000E3CEB">
              <w:rPr>
                <w:b/>
              </w:rPr>
              <w:t>PESO OBIETTIVO %</w:t>
            </w:r>
          </w:p>
        </w:tc>
      </w:tr>
      <w:tr w:rsidR="005A7EBC" w:rsidRPr="000E3CEB" w:rsidTr="00AE4BA7">
        <w:trPr>
          <w:jc w:val="center"/>
        </w:trPr>
        <w:tc>
          <w:tcPr>
            <w:tcW w:w="2631" w:type="dxa"/>
          </w:tcPr>
          <w:p w:rsidR="005A7EBC" w:rsidRPr="000E3CEB" w:rsidRDefault="0004114B" w:rsidP="004003B0">
            <w:pPr>
              <w:rPr>
                <w:b/>
              </w:rPr>
            </w:pPr>
            <w:r>
              <w:rPr>
                <w:b/>
              </w:rPr>
              <w:t>C</w:t>
            </w:r>
            <w:r w:rsidRPr="000E3CEB">
              <w:rPr>
                <w:b/>
              </w:rPr>
              <w:t xml:space="preserve">ONTABILITÀ </w:t>
            </w:r>
            <w:r>
              <w:rPr>
                <w:b/>
              </w:rPr>
              <w:t xml:space="preserve">FINANZIARIA </w:t>
            </w:r>
            <w:r w:rsidRPr="000E3CEB">
              <w:rPr>
                <w:b/>
              </w:rPr>
              <w:t>ARMONIZZATA</w:t>
            </w:r>
          </w:p>
        </w:tc>
        <w:tc>
          <w:tcPr>
            <w:tcW w:w="9497" w:type="dxa"/>
          </w:tcPr>
          <w:p w:rsidR="00FD313E" w:rsidRPr="00E73458" w:rsidRDefault="00FD313E" w:rsidP="00692900">
            <w:pPr>
              <w:pStyle w:val="TableParagraph"/>
              <w:ind w:right="56"/>
              <w:jc w:val="both"/>
              <w:rPr>
                <w:sz w:val="28"/>
                <w:szCs w:val="28"/>
                <w:lang w:val="it-IT"/>
              </w:rPr>
            </w:pPr>
            <w:r w:rsidRPr="00E73458">
              <w:rPr>
                <w:sz w:val="28"/>
                <w:szCs w:val="28"/>
                <w:lang w:val="it-IT"/>
              </w:rPr>
              <w:t xml:space="preserve">Gestire a regime il nuovo sistema di </w:t>
            </w:r>
            <w:r w:rsidRPr="00E73458">
              <w:rPr>
                <w:b/>
                <w:sz w:val="28"/>
                <w:szCs w:val="28"/>
                <w:lang w:val="it-IT"/>
              </w:rPr>
              <w:t>Contabilità Armonizzata</w:t>
            </w:r>
            <w:r w:rsidRPr="00E73458">
              <w:rPr>
                <w:sz w:val="28"/>
                <w:szCs w:val="28"/>
                <w:lang w:val="it-IT"/>
              </w:rPr>
              <w:t xml:space="preserve"> per la comparazione dei bilanci. </w:t>
            </w:r>
          </w:p>
          <w:p w:rsidR="00692900" w:rsidRPr="00E73458" w:rsidRDefault="00FD313E" w:rsidP="00692900">
            <w:pPr>
              <w:pStyle w:val="TableParagraph"/>
              <w:ind w:left="68" w:right="24"/>
              <w:jc w:val="both"/>
              <w:rPr>
                <w:sz w:val="28"/>
                <w:szCs w:val="28"/>
                <w:lang w:val="it-IT"/>
              </w:rPr>
            </w:pPr>
            <w:r w:rsidRPr="00E73458">
              <w:rPr>
                <w:sz w:val="28"/>
                <w:szCs w:val="28"/>
                <w:lang w:val="it-IT"/>
              </w:rPr>
              <w:t xml:space="preserve">Sviluppare ed adottare gli strumenti di programmazione introdotti dal nuovo sistema contabile, </w:t>
            </w:r>
            <w:proofErr w:type="spellStart"/>
            <w:r w:rsidRPr="00E73458">
              <w:rPr>
                <w:sz w:val="28"/>
                <w:szCs w:val="28"/>
                <w:lang w:val="it-IT"/>
              </w:rPr>
              <w:t>D.Lgs.</w:t>
            </w:r>
            <w:proofErr w:type="spellEnd"/>
            <w:r w:rsidRPr="00E73458">
              <w:rPr>
                <w:sz w:val="28"/>
                <w:szCs w:val="28"/>
                <w:lang w:val="it-IT"/>
              </w:rPr>
              <w:t xml:space="preserve"> 118/2011 e </w:t>
            </w:r>
            <w:proofErr w:type="spellStart"/>
            <w:r w:rsidRPr="00E73458">
              <w:rPr>
                <w:sz w:val="28"/>
                <w:szCs w:val="28"/>
                <w:lang w:val="it-IT"/>
              </w:rPr>
              <w:t>ss.mm.ii.</w:t>
            </w:r>
            <w:proofErr w:type="spellEnd"/>
            <w:r w:rsidR="00692900" w:rsidRPr="00E73458">
              <w:rPr>
                <w:sz w:val="28"/>
                <w:szCs w:val="28"/>
                <w:lang w:val="it-IT"/>
              </w:rPr>
              <w:t xml:space="preserve"> al fine di consentire:</w:t>
            </w:r>
          </w:p>
          <w:p w:rsidR="00692900" w:rsidRPr="00E73458" w:rsidRDefault="00692900" w:rsidP="00692900">
            <w:pPr>
              <w:pStyle w:val="TableParagraph"/>
              <w:ind w:left="68" w:right="24"/>
              <w:jc w:val="both"/>
              <w:rPr>
                <w:i/>
                <w:sz w:val="28"/>
                <w:szCs w:val="28"/>
                <w:lang w:val="it-IT"/>
              </w:rPr>
            </w:pPr>
            <w:r w:rsidRPr="00E73458">
              <w:rPr>
                <w:sz w:val="28"/>
                <w:szCs w:val="28"/>
                <w:lang w:val="it-IT"/>
              </w:rPr>
              <w:t xml:space="preserve">- </w:t>
            </w:r>
            <w:r w:rsidRPr="00E73458">
              <w:rPr>
                <w:i/>
                <w:sz w:val="28"/>
                <w:szCs w:val="28"/>
                <w:lang w:val="it-IT"/>
              </w:rPr>
              <w:t>l’affiancamento della contabilità economico patrimoniale alla contabilità finanziaria, garantendo la rilevazione unitaria dei fatti gestionali, necessaria per l’elaborazione del rendiconto 201</w:t>
            </w:r>
            <w:r w:rsidR="006F719D">
              <w:rPr>
                <w:i/>
                <w:sz w:val="28"/>
                <w:szCs w:val="28"/>
                <w:lang w:val="it-IT"/>
              </w:rPr>
              <w:t>8</w:t>
            </w:r>
            <w:r w:rsidRPr="00E73458">
              <w:rPr>
                <w:i/>
                <w:sz w:val="28"/>
                <w:szCs w:val="28"/>
                <w:lang w:val="it-IT"/>
              </w:rPr>
              <w:t xml:space="preserve">, completo del conto economico e dello stato patrimoniale previsti dall’allegato n. 10 al </w:t>
            </w:r>
            <w:proofErr w:type="spellStart"/>
            <w:r w:rsidRPr="00E73458">
              <w:rPr>
                <w:i/>
                <w:sz w:val="28"/>
                <w:szCs w:val="28"/>
                <w:lang w:val="it-IT"/>
              </w:rPr>
              <w:t>D.Lgs.</w:t>
            </w:r>
            <w:proofErr w:type="spellEnd"/>
            <w:r w:rsidRPr="00E73458">
              <w:rPr>
                <w:i/>
                <w:sz w:val="28"/>
                <w:szCs w:val="28"/>
                <w:lang w:val="it-IT"/>
              </w:rPr>
              <w:t xml:space="preserve"> n. 118/2011</w:t>
            </w:r>
            <w:r w:rsidR="006F719D">
              <w:rPr>
                <w:i/>
                <w:sz w:val="28"/>
                <w:szCs w:val="28"/>
                <w:lang w:val="it-IT"/>
              </w:rPr>
              <w:t>.</w:t>
            </w:r>
          </w:p>
          <w:p w:rsidR="005A7EBC" w:rsidRPr="00E73458" w:rsidRDefault="005A7EBC" w:rsidP="00692900">
            <w:pPr>
              <w:jc w:val="both"/>
              <w:rPr>
                <w:b/>
                <w:sz w:val="28"/>
                <w:szCs w:val="28"/>
                <w:lang w:eastAsia="en-US"/>
              </w:rPr>
            </w:pPr>
            <w:r w:rsidRPr="00E73458">
              <w:rPr>
                <w:b/>
                <w:sz w:val="28"/>
                <w:szCs w:val="28"/>
                <w:lang w:eastAsia="en-US"/>
              </w:rPr>
              <w:t>Modalità esecutive:</w:t>
            </w:r>
          </w:p>
          <w:p w:rsidR="002A5B68" w:rsidRDefault="00C65528" w:rsidP="002A5B68">
            <w:pPr>
              <w:pStyle w:val="TableParagraph"/>
              <w:ind w:left="68" w:right="24"/>
              <w:jc w:val="both"/>
              <w:rPr>
                <w:sz w:val="28"/>
                <w:szCs w:val="28"/>
                <w:lang w:val="it-IT"/>
              </w:rPr>
            </w:pPr>
            <w:r w:rsidRPr="00E73458">
              <w:rPr>
                <w:sz w:val="28"/>
                <w:szCs w:val="28"/>
                <w:lang w:val="it-IT"/>
              </w:rPr>
              <w:t xml:space="preserve">Per l’anno </w:t>
            </w:r>
            <w:r w:rsidR="00426FEA">
              <w:rPr>
                <w:sz w:val="28"/>
                <w:szCs w:val="28"/>
                <w:lang w:val="it-IT"/>
              </w:rPr>
              <w:t>2019</w:t>
            </w:r>
            <w:r w:rsidRPr="00E73458">
              <w:rPr>
                <w:sz w:val="28"/>
                <w:szCs w:val="28"/>
                <w:lang w:val="it-IT"/>
              </w:rPr>
              <w:t xml:space="preserve"> il Responsabile Finanziario dell’Ente dovrà provvedere</w:t>
            </w:r>
            <w:r w:rsidR="002A5B68">
              <w:rPr>
                <w:sz w:val="28"/>
                <w:szCs w:val="28"/>
                <w:lang w:val="it-IT"/>
              </w:rPr>
              <w:t xml:space="preserve"> a:</w:t>
            </w:r>
          </w:p>
          <w:p w:rsidR="002A5B68" w:rsidRPr="002A5B68" w:rsidRDefault="002A5B68" w:rsidP="002A5B68">
            <w:pPr>
              <w:pStyle w:val="TableParagraph"/>
              <w:numPr>
                <w:ilvl w:val="0"/>
                <w:numId w:val="38"/>
              </w:numPr>
              <w:ind w:right="24"/>
              <w:jc w:val="both"/>
              <w:rPr>
                <w:i/>
                <w:sz w:val="28"/>
                <w:szCs w:val="28"/>
                <w:lang w:val="it-IT"/>
              </w:rPr>
            </w:pPr>
            <w:r w:rsidRPr="001A1DB1">
              <w:rPr>
                <w:rStyle w:val="apple-converted-space"/>
                <w:color w:val="000000"/>
                <w:sz w:val="18"/>
                <w:szCs w:val="18"/>
                <w:lang w:val="it-IT"/>
              </w:rPr>
              <w:t> </w:t>
            </w:r>
            <w:r w:rsidRPr="002A5B68">
              <w:rPr>
                <w:i/>
                <w:sz w:val="28"/>
                <w:szCs w:val="28"/>
                <w:lang w:val="it-IT"/>
              </w:rPr>
              <w:t>partecipare alla costruzione del conto del patrimonio, e rilevare, in particolare, le variazioni del patrimonio dell’ente che costituiscono un indicatore dei risultati della gestione;</w:t>
            </w:r>
          </w:p>
          <w:p w:rsidR="002A5B68" w:rsidRPr="002A5B68" w:rsidRDefault="002A5B68" w:rsidP="002A5B68">
            <w:pPr>
              <w:pStyle w:val="TableParagraph"/>
              <w:numPr>
                <w:ilvl w:val="0"/>
                <w:numId w:val="38"/>
              </w:numPr>
              <w:ind w:right="24"/>
              <w:jc w:val="both"/>
              <w:rPr>
                <w:i/>
                <w:sz w:val="28"/>
                <w:szCs w:val="28"/>
                <w:lang w:val="it-IT"/>
              </w:rPr>
            </w:pPr>
            <w:r w:rsidRPr="002A5B68">
              <w:rPr>
                <w:i/>
                <w:sz w:val="28"/>
                <w:szCs w:val="28"/>
                <w:lang w:val="it-IT"/>
              </w:rPr>
              <w:t>concludere la revisione del conto del patrimonio;</w:t>
            </w:r>
          </w:p>
          <w:p w:rsidR="002A5B68" w:rsidRPr="002A5B68" w:rsidRDefault="002A5B68" w:rsidP="002A5B68">
            <w:pPr>
              <w:pStyle w:val="TableParagraph"/>
              <w:numPr>
                <w:ilvl w:val="0"/>
                <w:numId w:val="38"/>
              </w:numPr>
              <w:ind w:right="24"/>
              <w:jc w:val="both"/>
              <w:rPr>
                <w:i/>
                <w:sz w:val="28"/>
                <w:szCs w:val="28"/>
                <w:lang w:val="it-IT"/>
              </w:rPr>
            </w:pPr>
            <w:r w:rsidRPr="002A5B68">
              <w:rPr>
                <w:i/>
                <w:sz w:val="28"/>
                <w:szCs w:val="28"/>
                <w:lang w:val="it-IT"/>
              </w:rPr>
              <w:t xml:space="preserve">dare piena attuazione al </w:t>
            </w:r>
            <w:proofErr w:type="spellStart"/>
            <w:r w:rsidRPr="002A5B68">
              <w:rPr>
                <w:i/>
                <w:sz w:val="28"/>
                <w:szCs w:val="28"/>
                <w:lang w:val="it-IT"/>
              </w:rPr>
              <w:t>D.Lgs.</w:t>
            </w:r>
            <w:proofErr w:type="spellEnd"/>
            <w:r w:rsidRPr="002A5B68">
              <w:rPr>
                <w:i/>
                <w:sz w:val="28"/>
                <w:szCs w:val="28"/>
                <w:lang w:val="it-IT"/>
              </w:rPr>
              <w:t xml:space="preserve"> 118/2011 coordinato con il </w:t>
            </w:r>
            <w:proofErr w:type="spellStart"/>
            <w:r w:rsidRPr="002A5B68">
              <w:rPr>
                <w:i/>
                <w:sz w:val="28"/>
                <w:szCs w:val="28"/>
                <w:lang w:val="it-IT"/>
              </w:rPr>
              <w:t>D.Lgs.</w:t>
            </w:r>
            <w:proofErr w:type="spellEnd"/>
            <w:r w:rsidRPr="002A5B68">
              <w:rPr>
                <w:i/>
                <w:sz w:val="28"/>
                <w:szCs w:val="28"/>
                <w:lang w:val="it-IT"/>
              </w:rPr>
              <w:t xml:space="preserve"> 126/2014;</w:t>
            </w:r>
          </w:p>
          <w:p w:rsidR="00C65528" w:rsidRPr="002A5B68" w:rsidRDefault="002A5B68" w:rsidP="002A5B68">
            <w:pPr>
              <w:pStyle w:val="TableParagraph"/>
              <w:numPr>
                <w:ilvl w:val="0"/>
                <w:numId w:val="38"/>
              </w:numPr>
              <w:ind w:right="24"/>
              <w:jc w:val="both"/>
              <w:rPr>
                <w:sz w:val="28"/>
                <w:szCs w:val="28"/>
                <w:lang w:val="it-IT"/>
              </w:rPr>
            </w:pPr>
            <w:r w:rsidRPr="002A5B68">
              <w:rPr>
                <w:i/>
                <w:sz w:val="28"/>
                <w:szCs w:val="28"/>
                <w:lang w:val="it-IT"/>
              </w:rPr>
              <w:t>avviare la</w:t>
            </w:r>
            <w:r w:rsidR="00C65528" w:rsidRPr="002A5B68">
              <w:rPr>
                <w:i/>
                <w:sz w:val="28"/>
                <w:szCs w:val="28"/>
                <w:lang w:val="it-IT"/>
              </w:rPr>
              <w:t xml:space="preserve"> contabilità economica- patrimoniale secondo le scadenze stabilite</w:t>
            </w:r>
            <w:r w:rsidR="006F719D">
              <w:rPr>
                <w:i/>
                <w:sz w:val="28"/>
                <w:szCs w:val="28"/>
                <w:lang w:val="it-IT"/>
              </w:rPr>
              <w:t>.</w:t>
            </w:r>
          </w:p>
          <w:p w:rsidR="00C65528" w:rsidRPr="003F2886" w:rsidRDefault="00C65528" w:rsidP="00C65528">
            <w:pPr>
              <w:jc w:val="both"/>
              <w:rPr>
                <w:sz w:val="28"/>
                <w:szCs w:val="28"/>
              </w:rPr>
            </w:pPr>
            <w:r w:rsidRPr="003F2886">
              <w:rPr>
                <w:b/>
                <w:sz w:val="28"/>
                <w:szCs w:val="28"/>
              </w:rPr>
              <w:t>Tempi di realizzazione</w:t>
            </w:r>
            <w:r w:rsidRPr="003F2886">
              <w:rPr>
                <w:sz w:val="28"/>
                <w:szCs w:val="28"/>
              </w:rPr>
              <w:t xml:space="preserve">: 31 dicembre </w:t>
            </w:r>
            <w:r w:rsidR="00426FEA">
              <w:rPr>
                <w:sz w:val="28"/>
                <w:szCs w:val="28"/>
              </w:rPr>
              <w:t>2019</w:t>
            </w:r>
            <w:r w:rsidRPr="003F2886">
              <w:rPr>
                <w:sz w:val="28"/>
                <w:szCs w:val="28"/>
              </w:rPr>
              <w:t xml:space="preserve"> con prosecuzione nel 2019</w:t>
            </w:r>
          </w:p>
          <w:p w:rsidR="007E60DC" w:rsidRPr="003F2886" w:rsidRDefault="00C65528" w:rsidP="00C65528">
            <w:pPr>
              <w:jc w:val="both"/>
              <w:rPr>
                <w:sz w:val="28"/>
                <w:szCs w:val="28"/>
              </w:rPr>
            </w:pPr>
            <w:r w:rsidRPr="003F2886">
              <w:rPr>
                <w:b/>
                <w:sz w:val="28"/>
                <w:szCs w:val="28"/>
              </w:rPr>
              <w:t>Indicatori di risultato</w:t>
            </w:r>
            <w:r w:rsidRPr="003F2886">
              <w:rPr>
                <w:sz w:val="28"/>
                <w:szCs w:val="28"/>
              </w:rPr>
              <w:t xml:space="preserve">: comprensione delle continue modifiche al d. </w:t>
            </w:r>
            <w:proofErr w:type="spellStart"/>
            <w:r w:rsidRPr="003F2886">
              <w:rPr>
                <w:sz w:val="28"/>
                <w:szCs w:val="28"/>
              </w:rPr>
              <w:t>lgs</w:t>
            </w:r>
            <w:proofErr w:type="spellEnd"/>
            <w:r w:rsidRPr="003F2886">
              <w:rPr>
                <w:sz w:val="28"/>
                <w:szCs w:val="28"/>
              </w:rPr>
              <w:t>. 118/2011.</w:t>
            </w:r>
          </w:p>
        </w:tc>
        <w:tc>
          <w:tcPr>
            <w:tcW w:w="2317" w:type="dxa"/>
          </w:tcPr>
          <w:p w:rsidR="005A7EBC" w:rsidRPr="000E3CEB" w:rsidRDefault="0004114B" w:rsidP="000E3CEB">
            <w:pPr>
              <w:widowControl w:val="0"/>
              <w:autoSpaceDE w:val="0"/>
              <w:autoSpaceDN w:val="0"/>
              <w:adjustRightInd w:val="0"/>
              <w:spacing w:after="240"/>
              <w:jc w:val="center"/>
              <w:rPr>
                <w:b/>
                <w:sz w:val="28"/>
                <w:szCs w:val="28"/>
              </w:rPr>
            </w:pPr>
            <w:r>
              <w:rPr>
                <w:b/>
                <w:sz w:val="28"/>
                <w:szCs w:val="28"/>
              </w:rPr>
              <w:t>3</w:t>
            </w:r>
            <w:r w:rsidR="005A7EBC" w:rsidRPr="000E3CEB">
              <w:rPr>
                <w:b/>
                <w:sz w:val="28"/>
                <w:szCs w:val="28"/>
              </w:rPr>
              <w:t>0%</w:t>
            </w:r>
          </w:p>
        </w:tc>
      </w:tr>
      <w:tr w:rsidR="005A7EBC" w:rsidRPr="000E3CEB" w:rsidTr="00AE4BA7">
        <w:trPr>
          <w:jc w:val="center"/>
        </w:trPr>
        <w:tc>
          <w:tcPr>
            <w:tcW w:w="2631" w:type="dxa"/>
          </w:tcPr>
          <w:p w:rsidR="007E60DC" w:rsidRDefault="007E60DC" w:rsidP="00EC6F31">
            <w:pPr>
              <w:rPr>
                <w:b/>
              </w:rPr>
            </w:pPr>
          </w:p>
          <w:p w:rsidR="007E60DC" w:rsidRDefault="007E60DC" w:rsidP="00EC6F31">
            <w:pPr>
              <w:rPr>
                <w:b/>
              </w:rPr>
            </w:pPr>
          </w:p>
          <w:p w:rsidR="007E60DC" w:rsidRDefault="007E60DC" w:rsidP="00EC6F31">
            <w:pPr>
              <w:rPr>
                <w:b/>
              </w:rPr>
            </w:pPr>
          </w:p>
          <w:p w:rsidR="007E60DC" w:rsidRDefault="007E60DC" w:rsidP="00EC6F31">
            <w:pPr>
              <w:rPr>
                <w:b/>
              </w:rPr>
            </w:pPr>
          </w:p>
          <w:p w:rsidR="007E60DC" w:rsidRDefault="007E60DC" w:rsidP="00EC6F31">
            <w:pPr>
              <w:rPr>
                <w:b/>
              </w:rPr>
            </w:pPr>
          </w:p>
          <w:p w:rsidR="007E60DC" w:rsidRDefault="007E60DC" w:rsidP="00EC6F31">
            <w:pPr>
              <w:rPr>
                <w:b/>
              </w:rPr>
            </w:pPr>
          </w:p>
          <w:p w:rsidR="005A7EBC" w:rsidRPr="000E3CEB" w:rsidRDefault="0004114B" w:rsidP="00EC6F31">
            <w:pPr>
              <w:rPr>
                <w:b/>
                <w:sz w:val="28"/>
                <w:szCs w:val="28"/>
              </w:rPr>
            </w:pPr>
            <w:r w:rsidRPr="00EC6F31">
              <w:rPr>
                <w:b/>
              </w:rPr>
              <w:t xml:space="preserve">PROSEGUIMENTO ATTIVITÀ </w:t>
            </w:r>
            <w:proofErr w:type="spellStart"/>
            <w:r w:rsidRPr="00EC6F31">
              <w:rPr>
                <w:b/>
              </w:rPr>
              <w:t>DI</w:t>
            </w:r>
            <w:proofErr w:type="spellEnd"/>
            <w:r w:rsidRPr="00EC6F31">
              <w:rPr>
                <w:b/>
              </w:rPr>
              <w:t xml:space="preserve"> </w:t>
            </w:r>
            <w:r w:rsidR="007E60DC">
              <w:rPr>
                <w:b/>
              </w:rPr>
              <w:t>CONTRASTO ALL’</w:t>
            </w:r>
            <w:r w:rsidRPr="00EC6F31">
              <w:rPr>
                <w:b/>
              </w:rPr>
              <w:t xml:space="preserve"> EVASIONE TRIBUTARIA</w:t>
            </w:r>
          </w:p>
        </w:tc>
        <w:tc>
          <w:tcPr>
            <w:tcW w:w="9497" w:type="dxa"/>
          </w:tcPr>
          <w:p w:rsidR="00EC6F31" w:rsidRPr="003F2886" w:rsidRDefault="00EC6F31" w:rsidP="00EC6F31">
            <w:pPr>
              <w:jc w:val="both"/>
              <w:rPr>
                <w:sz w:val="28"/>
                <w:szCs w:val="28"/>
              </w:rPr>
            </w:pPr>
            <w:r w:rsidRPr="003F2886">
              <w:rPr>
                <w:sz w:val="28"/>
                <w:szCs w:val="28"/>
              </w:rPr>
              <w:t>Il potenziamento dell'attività di accertamento rappresenta prioritariamente una misura di equità fiscale; il recupero dell'evasione tributaria consente di distribuire il carico fiscale tra un maggior numero di contribuenti, consentendo, al contempo, un miglioramento delle risorse disponibili per l'ente per il finanziamento dei servizi alla collettività.</w:t>
            </w:r>
          </w:p>
          <w:p w:rsidR="002364FB" w:rsidRPr="00E73458" w:rsidRDefault="002364FB" w:rsidP="002364FB">
            <w:pPr>
              <w:spacing w:line="276" w:lineRule="auto"/>
              <w:jc w:val="both"/>
              <w:rPr>
                <w:b/>
                <w:sz w:val="28"/>
                <w:szCs w:val="28"/>
                <w:lang w:eastAsia="en-US"/>
              </w:rPr>
            </w:pPr>
            <w:r w:rsidRPr="00E73458">
              <w:rPr>
                <w:b/>
                <w:sz w:val="28"/>
                <w:szCs w:val="28"/>
                <w:lang w:eastAsia="en-US"/>
              </w:rPr>
              <w:t>Modalità esecutive:</w:t>
            </w:r>
          </w:p>
          <w:p w:rsidR="005A7EBC" w:rsidRPr="003F2886" w:rsidRDefault="005A7EBC" w:rsidP="00EC6F31">
            <w:pPr>
              <w:jc w:val="both"/>
              <w:rPr>
                <w:sz w:val="28"/>
                <w:szCs w:val="28"/>
              </w:rPr>
            </w:pPr>
            <w:r w:rsidRPr="003F2886">
              <w:rPr>
                <w:sz w:val="28"/>
                <w:szCs w:val="28"/>
              </w:rPr>
              <w:t xml:space="preserve">A tal fine l’ufficio dovrà </w:t>
            </w:r>
            <w:proofErr w:type="spellStart"/>
            <w:r w:rsidR="002A4F0A" w:rsidRPr="003F2886">
              <w:rPr>
                <w:sz w:val="28"/>
                <w:szCs w:val="28"/>
              </w:rPr>
              <w:t>provvedereagli</w:t>
            </w:r>
            <w:proofErr w:type="spellEnd"/>
            <w:r w:rsidR="002A4F0A" w:rsidRPr="003F2886">
              <w:rPr>
                <w:sz w:val="28"/>
                <w:szCs w:val="28"/>
              </w:rPr>
              <w:t xml:space="preserve"> accertamenti tributari</w:t>
            </w:r>
            <w:r w:rsidRPr="003F2886">
              <w:rPr>
                <w:sz w:val="28"/>
                <w:szCs w:val="28"/>
              </w:rPr>
              <w:t xml:space="preserve"> secondo quanto dispone il comma 161 della Legge n.296 del 27.12.2006 (Legge Finanziaria 2007)</w:t>
            </w:r>
            <w:r w:rsidR="002A4F0A" w:rsidRPr="003F2886">
              <w:rPr>
                <w:sz w:val="28"/>
                <w:szCs w:val="28"/>
              </w:rPr>
              <w:t>. G</w:t>
            </w:r>
            <w:r w:rsidRPr="003F2886">
              <w:rPr>
                <w:sz w:val="28"/>
                <w:szCs w:val="28"/>
              </w:rPr>
              <w:t>li avvisi di accertamento in rettifica e d'ufficio devono essere notificati, a pena di decadenza, entro il 31 dicembre del quinto anno successivo a quello in cui la dichiarazione o il versamento sono stati o avrebbero dovuto essere effettuati</w:t>
            </w:r>
          </w:p>
          <w:p w:rsidR="005A7EBC" w:rsidRPr="003F2886" w:rsidRDefault="005A7EBC" w:rsidP="00EC6F31">
            <w:pPr>
              <w:jc w:val="both"/>
              <w:rPr>
                <w:sz w:val="28"/>
                <w:szCs w:val="28"/>
              </w:rPr>
            </w:pPr>
            <w:r w:rsidRPr="003F2886">
              <w:rPr>
                <w:b/>
                <w:sz w:val="28"/>
                <w:szCs w:val="28"/>
              </w:rPr>
              <w:t>Tempi di realizzazione</w:t>
            </w:r>
            <w:r w:rsidRPr="003F2886">
              <w:rPr>
                <w:sz w:val="28"/>
                <w:szCs w:val="28"/>
              </w:rPr>
              <w:t xml:space="preserve">: 31 dicembre </w:t>
            </w:r>
            <w:r w:rsidR="00426FEA">
              <w:rPr>
                <w:sz w:val="28"/>
                <w:szCs w:val="28"/>
              </w:rPr>
              <w:t>2019</w:t>
            </w:r>
            <w:r w:rsidRPr="003F2886">
              <w:rPr>
                <w:sz w:val="28"/>
                <w:szCs w:val="28"/>
              </w:rPr>
              <w:t xml:space="preserve"> con prosecuzione nel </w:t>
            </w:r>
            <w:r w:rsidR="00EC6F31" w:rsidRPr="003F2886">
              <w:rPr>
                <w:sz w:val="28"/>
                <w:szCs w:val="28"/>
              </w:rPr>
              <w:t>2019</w:t>
            </w:r>
          </w:p>
          <w:p w:rsidR="002364FB" w:rsidRPr="003F2886" w:rsidRDefault="005A7EBC" w:rsidP="00EC6F31">
            <w:pPr>
              <w:jc w:val="both"/>
              <w:rPr>
                <w:sz w:val="28"/>
                <w:szCs w:val="28"/>
              </w:rPr>
            </w:pPr>
            <w:r w:rsidRPr="003F2886">
              <w:rPr>
                <w:b/>
                <w:sz w:val="28"/>
                <w:szCs w:val="28"/>
              </w:rPr>
              <w:t>Indicatori di risultato</w:t>
            </w:r>
            <w:r w:rsidRPr="003F2886">
              <w:rPr>
                <w:sz w:val="28"/>
                <w:szCs w:val="28"/>
              </w:rPr>
              <w:t xml:space="preserve">: </w:t>
            </w:r>
          </w:p>
          <w:p w:rsidR="002364FB" w:rsidRPr="003F2886" w:rsidRDefault="005A7EBC" w:rsidP="002364FB">
            <w:pPr>
              <w:numPr>
                <w:ilvl w:val="0"/>
                <w:numId w:val="23"/>
              </w:numPr>
              <w:jc w:val="both"/>
              <w:rPr>
                <w:sz w:val="28"/>
                <w:szCs w:val="28"/>
              </w:rPr>
            </w:pPr>
            <w:r w:rsidRPr="003F2886">
              <w:rPr>
                <w:sz w:val="28"/>
                <w:szCs w:val="28"/>
              </w:rPr>
              <w:t>numero de</w:t>
            </w:r>
            <w:r w:rsidR="002364FB" w:rsidRPr="003F2886">
              <w:rPr>
                <w:sz w:val="28"/>
                <w:szCs w:val="28"/>
              </w:rPr>
              <w:t>i contribuenti da controllare;</w:t>
            </w:r>
          </w:p>
          <w:p w:rsidR="005A7EBC" w:rsidRPr="003F2886" w:rsidRDefault="005A7EBC" w:rsidP="002364FB">
            <w:pPr>
              <w:numPr>
                <w:ilvl w:val="0"/>
                <w:numId w:val="23"/>
              </w:numPr>
              <w:jc w:val="both"/>
              <w:rPr>
                <w:sz w:val="28"/>
                <w:szCs w:val="28"/>
              </w:rPr>
            </w:pPr>
            <w:r w:rsidRPr="003F2886">
              <w:rPr>
                <w:sz w:val="28"/>
                <w:szCs w:val="28"/>
              </w:rPr>
              <w:t>numero dei contribuenti controllati, distinti per tipo di tributo.</w:t>
            </w:r>
          </w:p>
        </w:tc>
        <w:tc>
          <w:tcPr>
            <w:tcW w:w="2317" w:type="dxa"/>
          </w:tcPr>
          <w:p w:rsidR="005A7EBC" w:rsidRPr="000E3CEB" w:rsidRDefault="002A5B68" w:rsidP="000E3CEB">
            <w:pPr>
              <w:widowControl w:val="0"/>
              <w:autoSpaceDE w:val="0"/>
              <w:autoSpaceDN w:val="0"/>
              <w:adjustRightInd w:val="0"/>
              <w:spacing w:after="240"/>
              <w:jc w:val="center"/>
              <w:rPr>
                <w:b/>
                <w:sz w:val="28"/>
                <w:szCs w:val="28"/>
              </w:rPr>
            </w:pPr>
            <w:r>
              <w:rPr>
                <w:b/>
                <w:sz w:val="28"/>
                <w:szCs w:val="28"/>
              </w:rPr>
              <w:t>15</w:t>
            </w:r>
            <w:r w:rsidR="00260CC8">
              <w:rPr>
                <w:b/>
                <w:sz w:val="28"/>
                <w:szCs w:val="28"/>
              </w:rPr>
              <w:t>%</w:t>
            </w:r>
          </w:p>
        </w:tc>
      </w:tr>
      <w:tr w:rsidR="00CF3C6C" w:rsidRPr="000E3CEB" w:rsidTr="00AE4BA7">
        <w:trPr>
          <w:trHeight w:val="1732"/>
          <w:jc w:val="center"/>
        </w:trPr>
        <w:tc>
          <w:tcPr>
            <w:tcW w:w="2631" w:type="dxa"/>
          </w:tcPr>
          <w:p w:rsidR="00CF3C6C" w:rsidRPr="005064A4" w:rsidRDefault="00CF3C6C" w:rsidP="00CF3C6C">
            <w:pPr>
              <w:widowControl w:val="0"/>
              <w:autoSpaceDE w:val="0"/>
              <w:autoSpaceDN w:val="0"/>
              <w:adjustRightInd w:val="0"/>
              <w:spacing w:after="240"/>
              <w:jc w:val="both"/>
              <w:rPr>
                <w:b/>
                <w:sz w:val="28"/>
                <w:szCs w:val="28"/>
              </w:rPr>
            </w:pPr>
            <w:r>
              <w:rPr>
                <w:b/>
                <w:sz w:val="28"/>
                <w:szCs w:val="28"/>
              </w:rPr>
              <w:t xml:space="preserve">ATTIVAZIONE DEL SERVIZIO </w:t>
            </w:r>
            <w:proofErr w:type="spellStart"/>
            <w:r>
              <w:rPr>
                <w:b/>
                <w:sz w:val="28"/>
                <w:szCs w:val="28"/>
              </w:rPr>
              <w:t>DI</w:t>
            </w:r>
            <w:proofErr w:type="spellEnd"/>
            <w:r>
              <w:rPr>
                <w:b/>
                <w:sz w:val="28"/>
                <w:szCs w:val="28"/>
              </w:rPr>
              <w:t xml:space="preserve"> PAGAMENTO ON LINE   - PAGOPA</w:t>
            </w:r>
          </w:p>
        </w:tc>
        <w:tc>
          <w:tcPr>
            <w:tcW w:w="9497" w:type="dxa"/>
          </w:tcPr>
          <w:p w:rsidR="00CF3C6C" w:rsidRDefault="00CF3C6C" w:rsidP="00CF3C6C">
            <w:pPr>
              <w:jc w:val="both"/>
              <w:rPr>
                <w:rStyle w:val="Enfasigrassetto"/>
                <w:rFonts w:ascii="Titillium Web" w:hAnsi="Titillium Web"/>
                <w:color w:val="000000" w:themeColor="text1"/>
                <w:spacing w:val="3"/>
                <w:sz w:val="27"/>
                <w:szCs w:val="27"/>
              </w:rPr>
            </w:pPr>
            <w:r>
              <w:rPr>
                <w:rFonts w:ascii="Times" w:hAnsi="Times" w:cs="Times"/>
                <w:sz w:val="30"/>
                <w:szCs w:val="30"/>
              </w:rPr>
              <w:t xml:space="preserve">L’attivazione del servizio </w:t>
            </w:r>
            <w:proofErr w:type="spellStart"/>
            <w:r w:rsidRPr="00475C40">
              <w:rPr>
                <w:rFonts w:ascii="Times" w:hAnsi="Times" w:cs="Times"/>
                <w:b/>
                <w:color w:val="002060"/>
                <w:sz w:val="30"/>
                <w:szCs w:val="30"/>
              </w:rPr>
              <w:t>pagoPA</w:t>
            </w:r>
            <w:r w:rsidRPr="00475C40">
              <w:rPr>
                <w:rFonts w:ascii="Titillium Web" w:hAnsi="Titillium Web"/>
                <w:color w:val="000000" w:themeColor="text1"/>
                <w:spacing w:val="3"/>
                <w:sz w:val="27"/>
                <w:szCs w:val="27"/>
              </w:rPr>
              <w:t>permette</w:t>
            </w:r>
            <w:proofErr w:type="spellEnd"/>
            <w:r w:rsidRPr="00475C40">
              <w:rPr>
                <w:rFonts w:ascii="Titillium Web" w:hAnsi="Titillium Web"/>
                <w:color w:val="000000" w:themeColor="text1"/>
                <w:spacing w:val="3"/>
                <w:sz w:val="27"/>
                <w:szCs w:val="27"/>
              </w:rPr>
              <w:t xml:space="preserve"> di pagare</w:t>
            </w:r>
            <w:r w:rsidRPr="00475C40">
              <w:rPr>
                <w:rStyle w:val="apple-converted-space"/>
                <w:rFonts w:ascii="Titillium Web" w:hAnsi="Titillium Web"/>
                <w:color w:val="000000" w:themeColor="text1"/>
                <w:spacing w:val="3"/>
                <w:sz w:val="27"/>
                <w:szCs w:val="27"/>
              </w:rPr>
              <w:t> </w:t>
            </w:r>
            <w:r w:rsidRPr="00475C40">
              <w:rPr>
                <w:rStyle w:val="Enfasigrassetto"/>
                <w:rFonts w:ascii="Titillium Web" w:hAnsi="Titillium Web"/>
                <w:color w:val="000000" w:themeColor="text1"/>
                <w:spacing w:val="3"/>
                <w:sz w:val="27"/>
                <w:szCs w:val="27"/>
              </w:rPr>
              <w:t>tributi, tasse, utenze, rette, quote associative, bolli</w:t>
            </w:r>
            <w:r w:rsidRPr="00475C40">
              <w:rPr>
                <w:rStyle w:val="apple-converted-space"/>
                <w:rFonts w:ascii="Titillium Web" w:hAnsi="Titillium Web"/>
                <w:color w:val="000000" w:themeColor="text1"/>
                <w:spacing w:val="3"/>
                <w:sz w:val="27"/>
                <w:szCs w:val="27"/>
              </w:rPr>
              <w:t> </w:t>
            </w:r>
            <w:r w:rsidRPr="00475C40">
              <w:rPr>
                <w:rFonts w:ascii="Titillium Web" w:hAnsi="Titillium Web"/>
                <w:color w:val="000000" w:themeColor="text1"/>
                <w:spacing w:val="3"/>
                <w:sz w:val="27"/>
                <w:szCs w:val="27"/>
              </w:rPr>
              <w:t>e qualsiasi altro tipo di pagamento verso le</w:t>
            </w:r>
            <w:r w:rsidRPr="00475C40">
              <w:rPr>
                <w:rStyle w:val="apple-converted-space"/>
                <w:rFonts w:ascii="Titillium Web" w:hAnsi="Titillium Web"/>
                <w:color w:val="000000" w:themeColor="text1"/>
                <w:spacing w:val="3"/>
                <w:sz w:val="27"/>
                <w:szCs w:val="27"/>
              </w:rPr>
              <w:t> </w:t>
            </w:r>
            <w:r w:rsidRPr="00475C40">
              <w:rPr>
                <w:rStyle w:val="Enfasigrassetto"/>
                <w:rFonts w:ascii="Titillium Web" w:hAnsi="Titillium Web"/>
                <w:color w:val="000000" w:themeColor="text1"/>
                <w:spacing w:val="3"/>
                <w:sz w:val="27"/>
                <w:szCs w:val="27"/>
              </w:rPr>
              <w:t>Pubbliche Amministrazioni locali</w:t>
            </w:r>
            <w:r>
              <w:rPr>
                <w:rStyle w:val="Enfasigrassetto"/>
                <w:rFonts w:ascii="Titillium Web" w:hAnsi="Titillium Web"/>
                <w:color w:val="000000" w:themeColor="text1"/>
                <w:spacing w:val="3"/>
                <w:sz w:val="27"/>
                <w:szCs w:val="27"/>
              </w:rPr>
              <w:t>.</w:t>
            </w:r>
          </w:p>
          <w:p w:rsidR="00CF3C6C" w:rsidRPr="00475C40" w:rsidRDefault="00CF3C6C" w:rsidP="00CF3C6C">
            <w:pPr>
              <w:jc w:val="both"/>
              <w:rPr>
                <w:color w:val="000000" w:themeColor="text1"/>
              </w:rPr>
            </w:pPr>
            <w:proofErr w:type="spellStart"/>
            <w:r w:rsidRPr="00475C40">
              <w:rPr>
                <w:rFonts w:ascii="Titillium Web" w:hAnsi="Titillium Web"/>
                <w:color w:val="000000" w:themeColor="text1"/>
                <w:spacing w:val="3"/>
                <w:sz w:val="27"/>
                <w:szCs w:val="27"/>
              </w:rPr>
              <w:t>ll</w:t>
            </w:r>
            <w:proofErr w:type="spellEnd"/>
            <w:r w:rsidRPr="00475C40">
              <w:rPr>
                <w:rFonts w:ascii="Titillium Web" w:hAnsi="Titillium Web"/>
                <w:color w:val="000000" w:themeColor="text1"/>
                <w:spacing w:val="3"/>
                <w:sz w:val="27"/>
                <w:szCs w:val="27"/>
              </w:rPr>
              <w:t xml:space="preserve"> vantaggio è quello di poter fruire di un sistema di pagamento</w:t>
            </w:r>
            <w:r w:rsidRPr="00475C40">
              <w:rPr>
                <w:rStyle w:val="apple-converted-space"/>
                <w:rFonts w:ascii="Titillium Web" w:hAnsi="Titillium Web"/>
                <w:color w:val="000000" w:themeColor="text1"/>
                <w:spacing w:val="3"/>
                <w:sz w:val="27"/>
                <w:szCs w:val="27"/>
              </w:rPr>
              <w:t> </w:t>
            </w:r>
            <w:r w:rsidRPr="00475C40">
              <w:rPr>
                <w:rStyle w:val="Enfasigrassetto"/>
                <w:rFonts w:ascii="Titillium Web" w:hAnsi="Titillium Web"/>
                <w:color w:val="000000" w:themeColor="text1"/>
                <w:spacing w:val="3"/>
                <w:sz w:val="27"/>
                <w:szCs w:val="27"/>
              </w:rPr>
              <w:t>semplice, standardizzato, affidabile</w:t>
            </w:r>
            <w:r w:rsidRPr="00475C40">
              <w:rPr>
                <w:rStyle w:val="apple-converted-space"/>
                <w:rFonts w:ascii="Titillium Web" w:hAnsi="Titillium Web"/>
                <w:color w:val="000000" w:themeColor="text1"/>
                <w:spacing w:val="3"/>
                <w:sz w:val="27"/>
                <w:szCs w:val="27"/>
              </w:rPr>
              <w:t> </w:t>
            </w:r>
            <w:r w:rsidRPr="00475C40">
              <w:rPr>
                <w:rFonts w:ascii="Titillium Web" w:hAnsi="Titillium Web"/>
                <w:color w:val="000000" w:themeColor="text1"/>
                <w:spacing w:val="3"/>
                <w:sz w:val="27"/>
                <w:szCs w:val="27"/>
              </w:rPr>
              <w:t>e non oneroso per la PA e più in linea con le esigenze dei cittadini.</w:t>
            </w:r>
          </w:p>
          <w:p w:rsidR="00CF3C6C" w:rsidRPr="000E3CEB" w:rsidRDefault="00CF3C6C" w:rsidP="00CF3C6C">
            <w:pPr>
              <w:jc w:val="both"/>
              <w:rPr>
                <w:sz w:val="28"/>
                <w:szCs w:val="28"/>
              </w:rPr>
            </w:pPr>
            <w:r w:rsidRPr="000E3CEB">
              <w:rPr>
                <w:b/>
                <w:sz w:val="28"/>
                <w:szCs w:val="28"/>
              </w:rPr>
              <w:t>Tempi di realizzazione</w:t>
            </w:r>
            <w:r w:rsidRPr="000E3CEB">
              <w:rPr>
                <w:sz w:val="28"/>
                <w:szCs w:val="28"/>
              </w:rPr>
              <w:t xml:space="preserve">: 31 dicembre </w:t>
            </w:r>
            <w:r>
              <w:rPr>
                <w:sz w:val="28"/>
                <w:szCs w:val="28"/>
              </w:rPr>
              <w:t>2019</w:t>
            </w:r>
          </w:p>
          <w:p w:rsidR="00CF3C6C" w:rsidRDefault="00CF3C6C" w:rsidP="00CF3C6C">
            <w:pPr>
              <w:widowControl w:val="0"/>
              <w:autoSpaceDE w:val="0"/>
              <w:autoSpaceDN w:val="0"/>
              <w:adjustRightInd w:val="0"/>
              <w:jc w:val="both"/>
              <w:rPr>
                <w:sz w:val="28"/>
                <w:szCs w:val="28"/>
              </w:rPr>
            </w:pPr>
            <w:r w:rsidRPr="000E3CEB">
              <w:rPr>
                <w:b/>
                <w:sz w:val="28"/>
                <w:szCs w:val="28"/>
                <w:u w:val="single"/>
              </w:rPr>
              <w:t>Indicatori risultato</w:t>
            </w:r>
            <w:r w:rsidRPr="000E3CEB">
              <w:rPr>
                <w:sz w:val="28"/>
                <w:szCs w:val="28"/>
              </w:rPr>
              <w:t xml:space="preserve">: </w:t>
            </w:r>
          </w:p>
          <w:p w:rsidR="00CF3C6C" w:rsidRDefault="00CF3C6C" w:rsidP="00CF3C6C">
            <w:pPr>
              <w:widowControl w:val="0"/>
              <w:numPr>
                <w:ilvl w:val="0"/>
                <w:numId w:val="41"/>
              </w:numPr>
              <w:autoSpaceDE w:val="0"/>
              <w:autoSpaceDN w:val="0"/>
              <w:adjustRightInd w:val="0"/>
              <w:jc w:val="both"/>
              <w:rPr>
                <w:rFonts w:ascii="Times" w:hAnsi="Times" w:cs="Times"/>
                <w:sz w:val="30"/>
                <w:szCs w:val="30"/>
              </w:rPr>
            </w:pPr>
            <w:r>
              <w:rPr>
                <w:rFonts w:ascii="Times" w:hAnsi="Times" w:cs="Times"/>
                <w:sz w:val="30"/>
                <w:szCs w:val="30"/>
              </w:rPr>
              <w:t>Attivazione del servizio;</w:t>
            </w:r>
          </w:p>
          <w:p w:rsidR="00CF3C6C" w:rsidRPr="00475C40" w:rsidRDefault="00CF3C6C" w:rsidP="00CF3C6C">
            <w:pPr>
              <w:widowControl w:val="0"/>
              <w:numPr>
                <w:ilvl w:val="0"/>
                <w:numId w:val="41"/>
              </w:numPr>
              <w:autoSpaceDE w:val="0"/>
              <w:autoSpaceDN w:val="0"/>
              <w:adjustRightInd w:val="0"/>
              <w:jc w:val="both"/>
              <w:rPr>
                <w:rFonts w:ascii="Times" w:hAnsi="Times" w:cs="Times"/>
                <w:sz w:val="30"/>
                <w:szCs w:val="30"/>
              </w:rPr>
            </w:pPr>
            <w:r>
              <w:rPr>
                <w:rFonts w:ascii="Times" w:hAnsi="Times" w:cs="Times"/>
                <w:sz w:val="30"/>
                <w:szCs w:val="30"/>
              </w:rPr>
              <w:t>Comunicazione ai cittadini dell’attivazione del nuovo servizio.</w:t>
            </w:r>
          </w:p>
        </w:tc>
        <w:tc>
          <w:tcPr>
            <w:tcW w:w="2317" w:type="dxa"/>
          </w:tcPr>
          <w:p w:rsidR="00CF3C6C" w:rsidRPr="000E3CEB" w:rsidRDefault="00CF3C6C" w:rsidP="00CF3C6C">
            <w:pPr>
              <w:widowControl w:val="0"/>
              <w:autoSpaceDE w:val="0"/>
              <w:autoSpaceDN w:val="0"/>
              <w:adjustRightInd w:val="0"/>
              <w:spacing w:after="240"/>
              <w:jc w:val="center"/>
              <w:rPr>
                <w:b/>
                <w:sz w:val="28"/>
                <w:szCs w:val="28"/>
              </w:rPr>
            </w:pPr>
            <w:r>
              <w:rPr>
                <w:b/>
                <w:sz w:val="28"/>
                <w:szCs w:val="28"/>
              </w:rPr>
              <w:t>10%</w:t>
            </w:r>
          </w:p>
        </w:tc>
      </w:tr>
      <w:tr w:rsidR="005A7EBC" w:rsidRPr="000E3CEB" w:rsidTr="00AE4BA7">
        <w:trPr>
          <w:jc w:val="center"/>
        </w:trPr>
        <w:tc>
          <w:tcPr>
            <w:tcW w:w="2631" w:type="dxa"/>
          </w:tcPr>
          <w:p w:rsidR="005A7EBC" w:rsidRPr="000E3CEB" w:rsidRDefault="00073C21" w:rsidP="00A61EAC">
            <w:pPr>
              <w:widowControl w:val="0"/>
              <w:autoSpaceDE w:val="0"/>
              <w:autoSpaceDN w:val="0"/>
              <w:adjustRightInd w:val="0"/>
              <w:jc w:val="center"/>
              <w:rPr>
                <w:b/>
                <w:sz w:val="28"/>
                <w:szCs w:val="28"/>
              </w:rPr>
            </w:pPr>
            <w:r>
              <w:rPr>
                <w:b/>
                <w:sz w:val="28"/>
                <w:szCs w:val="28"/>
              </w:rPr>
              <w:t xml:space="preserve">ATTUAZIONE </w:t>
            </w:r>
            <w:r w:rsidR="00260CC8" w:rsidRPr="00260CC8">
              <w:rPr>
                <w:b/>
                <w:sz w:val="28"/>
                <w:szCs w:val="28"/>
              </w:rPr>
              <w:t>PTPCT</w:t>
            </w:r>
          </w:p>
        </w:tc>
        <w:tc>
          <w:tcPr>
            <w:tcW w:w="9497" w:type="dxa"/>
          </w:tcPr>
          <w:p w:rsidR="00073C21" w:rsidRPr="003F2886" w:rsidRDefault="005A7EBC" w:rsidP="000E3CEB">
            <w:pPr>
              <w:widowControl w:val="0"/>
              <w:autoSpaceDE w:val="0"/>
              <w:autoSpaceDN w:val="0"/>
              <w:adjustRightInd w:val="0"/>
              <w:jc w:val="both"/>
              <w:rPr>
                <w:rFonts w:ascii="Times" w:hAnsi="Times" w:cs="Times"/>
                <w:sz w:val="28"/>
                <w:szCs w:val="28"/>
              </w:rPr>
            </w:pPr>
            <w:r w:rsidRPr="003F2886">
              <w:rPr>
                <w:rFonts w:ascii="Times" w:hAnsi="Times" w:cs="Times"/>
                <w:sz w:val="28"/>
                <w:szCs w:val="28"/>
              </w:rPr>
              <w:t>Il Responsab</w:t>
            </w:r>
            <w:r w:rsidR="00073C21" w:rsidRPr="003F2886">
              <w:rPr>
                <w:rFonts w:ascii="Times" w:hAnsi="Times" w:cs="Times"/>
                <w:sz w:val="28"/>
                <w:szCs w:val="28"/>
              </w:rPr>
              <w:t>ile dell’Area dovrà:</w:t>
            </w:r>
          </w:p>
          <w:p w:rsidR="00073C21" w:rsidRPr="002A5B68" w:rsidRDefault="00073C21" w:rsidP="00073C21">
            <w:pPr>
              <w:pStyle w:val="Elencoacolori-Colore11"/>
              <w:widowControl w:val="0"/>
              <w:numPr>
                <w:ilvl w:val="0"/>
                <w:numId w:val="17"/>
              </w:numPr>
              <w:autoSpaceDE w:val="0"/>
              <w:autoSpaceDN w:val="0"/>
              <w:adjustRightInd w:val="0"/>
              <w:jc w:val="both"/>
              <w:rPr>
                <w:rFonts w:ascii="Times" w:hAnsi="Times" w:cs="Times"/>
                <w:i/>
                <w:sz w:val="28"/>
                <w:szCs w:val="28"/>
              </w:rPr>
            </w:pPr>
            <w:r w:rsidRPr="002A5B68">
              <w:rPr>
                <w:rFonts w:ascii="Times" w:hAnsi="Times" w:cs="Times"/>
                <w:i/>
                <w:sz w:val="28"/>
                <w:szCs w:val="28"/>
              </w:rPr>
              <w:t>curare la concreta attuazione delle misure previste dal PTPCT – Piano Triennale della Prevenzione della</w:t>
            </w:r>
            <w:r w:rsidR="002364FB" w:rsidRPr="002A5B68">
              <w:rPr>
                <w:rFonts w:ascii="Times" w:hAnsi="Times" w:cs="Times"/>
                <w:i/>
                <w:sz w:val="28"/>
                <w:szCs w:val="28"/>
              </w:rPr>
              <w:t xml:space="preserve"> Corruzione e della Trasparenza</w:t>
            </w:r>
          </w:p>
          <w:p w:rsidR="005A7EBC" w:rsidRPr="003F2886" w:rsidRDefault="005A7EBC" w:rsidP="00073C21">
            <w:pPr>
              <w:pStyle w:val="Elencoacolori-Colore11"/>
              <w:widowControl w:val="0"/>
              <w:numPr>
                <w:ilvl w:val="0"/>
                <w:numId w:val="17"/>
              </w:numPr>
              <w:autoSpaceDE w:val="0"/>
              <w:autoSpaceDN w:val="0"/>
              <w:adjustRightInd w:val="0"/>
              <w:jc w:val="both"/>
              <w:rPr>
                <w:rFonts w:ascii="Times" w:hAnsi="Times" w:cs="Times"/>
                <w:sz w:val="28"/>
                <w:szCs w:val="28"/>
              </w:rPr>
            </w:pPr>
            <w:r w:rsidRPr="002A5B68">
              <w:rPr>
                <w:rFonts w:ascii="Times" w:hAnsi="Times" w:cs="Times"/>
                <w:i/>
                <w:sz w:val="28"/>
                <w:szCs w:val="28"/>
              </w:rPr>
              <w:t xml:space="preserve">aggiornare le pagine web del sito internet comunale collegate alla pagina “Amministrazione Trasparente” e relative sottosezioni, </w:t>
            </w:r>
            <w:r w:rsidR="00073C21" w:rsidRPr="002A5B68">
              <w:rPr>
                <w:rFonts w:ascii="Times" w:hAnsi="Times" w:cs="Times"/>
                <w:i/>
                <w:sz w:val="28"/>
                <w:szCs w:val="28"/>
              </w:rPr>
              <w:t xml:space="preserve">riguardanti </w:t>
            </w:r>
            <w:r w:rsidRPr="002A5B68">
              <w:rPr>
                <w:rFonts w:ascii="Times" w:hAnsi="Times" w:cs="Times"/>
                <w:i/>
                <w:sz w:val="28"/>
                <w:szCs w:val="28"/>
              </w:rPr>
              <w:t xml:space="preserve">l’area </w:t>
            </w:r>
            <w:r w:rsidRPr="002A5B68">
              <w:rPr>
                <w:rFonts w:ascii="Times" w:hAnsi="Times" w:cs="Times"/>
                <w:i/>
                <w:sz w:val="28"/>
                <w:szCs w:val="28"/>
              </w:rPr>
              <w:lastRenderedPageBreak/>
              <w:t>di riferimento</w:t>
            </w:r>
            <w:r w:rsidRPr="003F2886">
              <w:rPr>
                <w:rFonts w:ascii="Times" w:hAnsi="Times" w:cs="Times"/>
                <w:sz w:val="28"/>
                <w:szCs w:val="28"/>
              </w:rPr>
              <w:t xml:space="preserve">. </w:t>
            </w:r>
          </w:p>
          <w:p w:rsidR="005A7EBC" w:rsidRPr="003F2886" w:rsidRDefault="005A7EBC" w:rsidP="000E3CEB">
            <w:pPr>
              <w:widowControl w:val="0"/>
              <w:autoSpaceDE w:val="0"/>
              <w:autoSpaceDN w:val="0"/>
              <w:adjustRightInd w:val="0"/>
              <w:jc w:val="both"/>
              <w:rPr>
                <w:rFonts w:ascii="Times" w:hAnsi="Times" w:cs="Times"/>
                <w:sz w:val="28"/>
                <w:szCs w:val="28"/>
              </w:rPr>
            </w:pPr>
            <w:r w:rsidRPr="003F2886">
              <w:rPr>
                <w:rFonts w:ascii="Times" w:hAnsi="Times" w:cs="Times"/>
                <w:sz w:val="28"/>
                <w:szCs w:val="28"/>
              </w:rPr>
              <w:t>In particolare</w:t>
            </w:r>
            <w:r w:rsidR="003F2886" w:rsidRPr="003F2886">
              <w:rPr>
                <w:rFonts w:ascii="Times" w:hAnsi="Times" w:cs="Times"/>
                <w:sz w:val="28"/>
                <w:szCs w:val="28"/>
              </w:rPr>
              <w:t xml:space="preserve">, </w:t>
            </w:r>
            <w:r w:rsidR="00C65528" w:rsidRPr="003F2886">
              <w:rPr>
                <w:rFonts w:ascii="Times" w:hAnsi="Times" w:cs="Times"/>
                <w:sz w:val="28"/>
                <w:szCs w:val="28"/>
              </w:rPr>
              <w:t xml:space="preserve">occorrerà </w:t>
            </w:r>
            <w:r w:rsidRPr="003F2886">
              <w:rPr>
                <w:rFonts w:ascii="Times" w:hAnsi="Times" w:cs="Times"/>
                <w:sz w:val="28"/>
                <w:szCs w:val="28"/>
              </w:rPr>
              <w:t>aggiornare, sia sotto il profilo normativo che tecnico, il contenuto delle pagine dedicate a garantire il pieno diritto alla conoscibilità dell’azione amministrativa, osservando gli obblighi di pubblicazione obbligatoria dei vari atti comunali emanati dagli uffici, nonché la relativa modulistica, al fine d</w:t>
            </w:r>
            <w:r w:rsidR="002364FB" w:rsidRPr="003F2886">
              <w:rPr>
                <w:rFonts w:ascii="Times" w:hAnsi="Times" w:cs="Times"/>
                <w:sz w:val="28"/>
                <w:szCs w:val="28"/>
              </w:rPr>
              <w:t xml:space="preserve">el rispetto del </w:t>
            </w:r>
            <w:proofErr w:type="spellStart"/>
            <w:r w:rsidR="002364FB" w:rsidRPr="003F2886">
              <w:rPr>
                <w:rFonts w:ascii="Times" w:hAnsi="Times" w:cs="Times"/>
                <w:sz w:val="28"/>
                <w:szCs w:val="28"/>
              </w:rPr>
              <w:t>D.Lgs.</w:t>
            </w:r>
            <w:proofErr w:type="spellEnd"/>
            <w:r w:rsidR="002364FB" w:rsidRPr="003F2886">
              <w:rPr>
                <w:rFonts w:ascii="Times" w:hAnsi="Times" w:cs="Times"/>
                <w:sz w:val="28"/>
                <w:szCs w:val="28"/>
              </w:rPr>
              <w:t xml:space="preserve"> 33/2013, come modificato dal d.lgs. 97/2016.</w:t>
            </w:r>
          </w:p>
          <w:p w:rsidR="005A7EBC" w:rsidRPr="003F2886" w:rsidRDefault="00073C21" w:rsidP="000E3CEB">
            <w:pPr>
              <w:widowControl w:val="0"/>
              <w:autoSpaceDE w:val="0"/>
              <w:autoSpaceDN w:val="0"/>
              <w:adjustRightInd w:val="0"/>
              <w:jc w:val="both"/>
              <w:rPr>
                <w:rFonts w:ascii="Times" w:hAnsi="Times" w:cs="Times"/>
                <w:sz w:val="28"/>
                <w:szCs w:val="28"/>
              </w:rPr>
            </w:pPr>
            <w:r w:rsidRPr="003F2886">
              <w:rPr>
                <w:rFonts w:ascii="Times" w:hAnsi="Times" w:cs="Times"/>
                <w:sz w:val="28"/>
                <w:szCs w:val="28"/>
              </w:rPr>
              <w:t>Ogni Area, responsabile d</w:t>
            </w:r>
            <w:r w:rsidR="005A7EBC" w:rsidRPr="003F2886">
              <w:rPr>
                <w:rFonts w:ascii="Times" w:hAnsi="Times" w:cs="Times"/>
                <w:sz w:val="28"/>
                <w:szCs w:val="28"/>
              </w:rPr>
              <w:t xml:space="preserve">ell’aggiornamento, ciascuna per la specifica competenza, dovrà predisporre e far pubblicare i moduli e gli allegati con i quali i cittadini presenteranno le loro richieste all’ente. </w:t>
            </w:r>
          </w:p>
          <w:p w:rsidR="005A7EBC" w:rsidRPr="003F2886" w:rsidRDefault="005A7EBC" w:rsidP="000E3CEB">
            <w:pPr>
              <w:widowControl w:val="0"/>
              <w:autoSpaceDE w:val="0"/>
              <w:autoSpaceDN w:val="0"/>
              <w:adjustRightInd w:val="0"/>
              <w:jc w:val="both"/>
              <w:rPr>
                <w:rFonts w:ascii="Times" w:hAnsi="Times" w:cs="Times"/>
                <w:sz w:val="28"/>
                <w:szCs w:val="28"/>
              </w:rPr>
            </w:pPr>
            <w:r w:rsidRPr="003F2886">
              <w:rPr>
                <w:rFonts w:ascii="Times" w:hAnsi="Times" w:cs="Times"/>
                <w:sz w:val="28"/>
                <w:szCs w:val="28"/>
              </w:rPr>
              <w:t xml:space="preserve">Nello specifico si terrà conto, in negativo, degli accertati inadempimenti e delle eventuali segnalazioni o diffide che dovessero pervenire dai cittadini al Responsabile della </w:t>
            </w:r>
            <w:r w:rsidR="00073C21" w:rsidRPr="003F2886">
              <w:rPr>
                <w:rFonts w:ascii="Times" w:hAnsi="Times" w:cs="Times"/>
                <w:sz w:val="28"/>
                <w:szCs w:val="28"/>
              </w:rPr>
              <w:t xml:space="preserve">Prevenzione della Corruzione e della </w:t>
            </w:r>
            <w:r w:rsidRPr="003F2886">
              <w:rPr>
                <w:rFonts w:ascii="Times" w:hAnsi="Times" w:cs="Times"/>
                <w:sz w:val="28"/>
                <w:szCs w:val="28"/>
              </w:rPr>
              <w:t>Trasparenza (</w:t>
            </w:r>
            <w:r w:rsidR="00073C21" w:rsidRPr="003F2886">
              <w:rPr>
                <w:rFonts w:ascii="Times" w:hAnsi="Times" w:cs="Times"/>
                <w:sz w:val="28"/>
                <w:szCs w:val="28"/>
              </w:rPr>
              <w:t>RPCT</w:t>
            </w:r>
            <w:r w:rsidRPr="003F2886">
              <w:rPr>
                <w:rFonts w:ascii="Times" w:hAnsi="Times" w:cs="Times"/>
                <w:sz w:val="28"/>
                <w:szCs w:val="28"/>
              </w:rPr>
              <w:t xml:space="preserve">), che in tal senso segnalerà ai singoli dirigenti le eventuali manchevolezze. </w:t>
            </w:r>
          </w:p>
          <w:p w:rsidR="005A7EBC" w:rsidRPr="003F2886" w:rsidRDefault="005A7EBC" w:rsidP="000E3CEB">
            <w:pPr>
              <w:jc w:val="both"/>
              <w:rPr>
                <w:sz w:val="28"/>
                <w:szCs w:val="28"/>
              </w:rPr>
            </w:pPr>
            <w:r w:rsidRPr="003F2886">
              <w:rPr>
                <w:b/>
                <w:sz w:val="28"/>
                <w:szCs w:val="28"/>
              </w:rPr>
              <w:t>Tempi di realizzazione</w:t>
            </w:r>
            <w:r w:rsidRPr="003F2886">
              <w:rPr>
                <w:sz w:val="28"/>
                <w:szCs w:val="28"/>
              </w:rPr>
              <w:t xml:space="preserve">: 31 dicembre </w:t>
            </w:r>
            <w:r w:rsidR="00426FEA">
              <w:rPr>
                <w:sz w:val="28"/>
                <w:szCs w:val="28"/>
              </w:rPr>
              <w:t>2019</w:t>
            </w:r>
          </w:p>
          <w:p w:rsidR="005A7EBC" w:rsidRDefault="005A7EBC" w:rsidP="00073C21">
            <w:pPr>
              <w:widowControl w:val="0"/>
              <w:autoSpaceDE w:val="0"/>
              <w:autoSpaceDN w:val="0"/>
              <w:adjustRightInd w:val="0"/>
              <w:jc w:val="both"/>
              <w:rPr>
                <w:sz w:val="28"/>
                <w:szCs w:val="28"/>
              </w:rPr>
            </w:pPr>
            <w:r w:rsidRPr="003F2886">
              <w:rPr>
                <w:b/>
                <w:sz w:val="28"/>
                <w:szCs w:val="28"/>
                <w:u w:val="single"/>
              </w:rPr>
              <w:t>Indicatori risultato</w:t>
            </w:r>
            <w:r w:rsidRPr="003F2886">
              <w:rPr>
                <w:sz w:val="28"/>
                <w:szCs w:val="28"/>
              </w:rPr>
              <w:t>: verifica</w:t>
            </w:r>
            <w:r w:rsidR="00073C21" w:rsidRPr="003F2886">
              <w:rPr>
                <w:sz w:val="28"/>
                <w:szCs w:val="28"/>
              </w:rPr>
              <w:t xml:space="preserve"> del Nucleo (attestazione ed una verifica </w:t>
            </w:r>
            <w:proofErr w:type="spellStart"/>
            <w:r w:rsidR="00073C21" w:rsidRPr="003F2886">
              <w:rPr>
                <w:sz w:val="28"/>
                <w:szCs w:val="28"/>
              </w:rPr>
              <w:t>infra</w:t>
            </w:r>
            <w:proofErr w:type="spellEnd"/>
            <w:r w:rsidR="00073C21" w:rsidRPr="003F2886">
              <w:rPr>
                <w:sz w:val="28"/>
                <w:szCs w:val="28"/>
              </w:rPr>
              <w:t xml:space="preserve"> annuale)</w:t>
            </w:r>
            <w:r w:rsidRPr="003F2886">
              <w:rPr>
                <w:sz w:val="28"/>
                <w:szCs w:val="28"/>
              </w:rPr>
              <w:t xml:space="preserve"> degli atti pubblicati sul link “Amministrazione Trasparente”.</w:t>
            </w:r>
          </w:p>
          <w:p w:rsidR="000D56BA" w:rsidRPr="003F2886" w:rsidRDefault="000D56BA" w:rsidP="00073C21">
            <w:pPr>
              <w:widowControl w:val="0"/>
              <w:autoSpaceDE w:val="0"/>
              <w:autoSpaceDN w:val="0"/>
              <w:adjustRightInd w:val="0"/>
              <w:jc w:val="both"/>
              <w:rPr>
                <w:rFonts w:ascii="Times" w:hAnsi="Times" w:cs="Times"/>
                <w:sz w:val="28"/>
                <w:szCs w:val="28"/>
              </w:rPr>
            </w:pPr>
          </w:p>
        </w:tc>
        <w:tc>
          <w:tcPr>
            <w:tcW w:w="2317" w:type="dxa"/>
          </w:tcPr>
          <w:p w:rsidR="005A7EBC" w:rsidRPr="000E3CEB" w:rsidRDefault="001A1DB1" w:rsidP="000E3CEB">
            <w:pPr>
              <w:widowControl w:val="0"/>
              <w:autoSpaceDE w:val="0"/>
              <w:autoSpaceDN w:val="0"/>
              <w:adjustRightInd w:val="0"/>
              <w:spacing w:after="240"/>
              <w:jc w:val="center"/>
              <w:rPr>
                <w:b/>
                <w:sz w:val="28"/>
                <w:szCs w:val="28"/>
              </w:rPr>
            </w:pPr>
            <w:r>
              <w:rPr>
                <w:b/>
                <w:sz w:val="28"/>
                <w:szCs w:val="28"/>
              </w:rPr>
              <w:lastRenderedPageBreak/>
              <w:t>2</w:t>
            </w:r>
            <w:r w:rsidR="00383523">
              <w:rPr>
                <w:b/>
                <w:sz w:val="28"/>
                <w:szCs w:val="28"/>
              </w:rPr>
              <w:t>0</w:t>
            </w:r>
            <w:r w:rsidR="005A7EBC" w:rsidRPr="000E3CEB">
              <w:rPr>
                <w:b/>
                <w:sz w:val="28"/>
                <w:szCs w:val="28"/>
              </w:rPr>
              <w:t>%</w:t>
            </w:r>
          </w:p>
        </w:tc>
      </w:tr>
      <w:tr w:rsidR="001A1DB1" w:rsidRPr="000E3CEB" w:rsidTr="00AE4BA7">
        <w:trPr>
          <w:jc w:val="center"/>
        </w:trPr>
        <w:tc>
          <w:tcPr>
            <w:tcW w:w="2631" w:type="dxa"/>
          </w:tcPr>
          <w:p w:rsidR="001A1DB1" w:rsidRDefault="001A1DB1" w:rsidP="00A61EAC">
            <w:pPr>
              <w:widowControl w:val="0"/>
              <w:autoSpaceDE w:val="0"/>
              <w:autoSpaceDN w:val="0"/>
              <w:adjustRightInd w:val="0"/>
              <w:jc w:val="center"/>
              <w:rPr>
                <w:b/>
                <w:sz w:val="28"/>
                <w:szCs w:val="28"/>
              </w:rPr>
            </w:pPr>
            <w:r>
              <w:rPr>
                <w:b/>
                <w:sz w:val="28"/>
                <w:szCs w:val="28"/>
              </w:rPr>
              <w:lastRenderedPageBreak/>
              <w:t>PRIVACY</w:t>
            </w:r>
          </w:p>
          <w:p w:rsidR="001A1DB1" w:rsidRDefault="001A1DB1" w:rsidP="00A61EAC">
            <w:pPr>
              <w:widowControl w:val="0"/>
              <w:autoSpaceDE w:val="0"/>
              <w:autoSpaceDN w:val="0"/>
              <w:adjustRightInd w:val="0"/>
              <w:jc w:val="center"/>
              <w:rPr>
                <w:b/>
                <w:sz w:val="28"/>
                <w:szCs w:val="28"/>
              </w:rPr>
            </w:pPr>
            <w:r>
              <w:rPr>
                <w:b/>
                <w:sz w:val="28"/>
                <w:szCs w:val="28"/>
              </w:rPr>
              <w:t>GDPR 679/2016</w:t>
            </w:r>
          </w:p>
        </w:tc>
        <w:tc>
          <w:tcPr>
            <w:tcW w:w="9497" w:type="dxa"/>
          </w:tcPr>
          <w:p w:rsidR="001A1DB1" w:rsidRDefault="001A1DB1" w:rsidP="000E3CEB">
            <w:pPr>
              <w:widowControl w:val="0"/>
              <w:autoSpaceDE w:val="0"/>
              <w:autoSpaceDN w:val="0"/>
              <w:adjustRightInd w:val="0"/>
              <w:jc w:val="both"/>
              <w:rPr>
                <w:rFonts w:ascii="Times" w:hAnsi="Times" w:cs="Times"/>
                <w:sz w:val="28"/>
                <w:szCs w:val="28"/>
              </w:rPr>
            </w:pPr>
            <w:r>
              <w:rPr>
                <w:rFonts w:ascii="Times" w:hAnsi="Times" w:cs="Times"/>
                <w:sz w:val="28"/>
                <w:szCs w:val="28"/>
              </w:rPr>
              <w:t>Il Responsabile dovrà</w:t>
            </w:r>
            <w:r w:rsidR="00383523">
              <w:rPr>
                <w:rFonts w:ascii="Times" w:hAnsi="Times" w:cs="Times"/>
                <w:sz w:val="28"/>
                <w:szCs w:val="28"/>
              </w:rPr>
              <w:t xml:space="preserve"> procedere mediante il coinvolgimento dei dipendenti dell’Area a</w:t>
            </w:r>
            <w:r>
              <w:rPr>
                <w:rFonts w:ascii="Times" w:hAnsi="Times" w:cs="Times"/>
                <w:sz w:val="28"/>
                <w:szCs w:val="28"/>
              </w:rPr>
              <w:t>:</w:t>
            </w:r>
          </w:p>
          <w:p w:rsidR="001A1DB1" w:rsidRDefault="001A1DB1" w:rsidP="001A1DB1">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a</w:t>
            </w:r>
            <w:r w:rsidRPr="001A1DB1">
              <w:rPr>
                <w:rFonts w:ascii="Times" w:hAnsi="Times" w:cs="Times"/>
                <w:sz w:val="28"/>
                <w:szCs w:val="28"/>
              </w:rPr>
              <w:t>degua</w:t>
            </w:r>
            <w:r w:rsidR="00383523">
              <w:rPr>
                <w:rFonts w:ascii="Times" w:hAnsi="Times" w:cs="Times"/>
                <w:sz w:val="28"/>
                <w:szCs w:val="28"/>
              </w:rPr>
              <w:t>re</w:t>
            </w:r>
            <w:r>
              <w:rPr>
                <w:rFonts w:ascii="Times" w:hAnsi="Times" w:cs="Times"/>
                <w:sz w:val="28"/>
                <w:szCs w:val="28"/>
              </w:rPr>
              <w:t xml:space="preserve"> la</w:t>
            </w:r>
            <w:r w:rsidRPr="001A1DB1">
              <w:rPr>
                <w:rFonts w:ascii="Times" w:hAnsi="Times" w:cs="Times"/>
                <w:sz w:val="28"/>
                <w:szCs w:val="28"/>
              </w:rPr>
              <w:t xml:space="preserve"> modulistica dell’Area al GDPR 679/2016 ed al </w:t>
            </w:r>
            <w:proofErr w:type="spellStart"/>
            <w:r w:rsidRPr="001A1DB1">
              <w:rPr>
                <w:rFonts w:ascii="Times" w:hAnsi="Times" w:cs="Times"/>
                <w:sz w:val="28"/>
                <w:szCs w:val="28"/>
              </w:rPr>
              <w:t>D.Lgs</w:t>
            </w:r>
            <w:proofErr w:type="spellEnd"/>
            <w:r w:rsidRPr="001A1DB1">
              <w:rPr>
                <w:rFonts w:ascii="Times" w:hAnsi="Times" w:cs="Times"/>
                <w:sz w:val="28"/>
                <w:szCs w:val="28"/>
              </w:rPr>
              <w:t xml:space="preserve"> 101/201</w:t>
            </w:r>
            <w:r w:rsidR="00383523">
              <w:rPr>
                <w:rFonts w:ascii="Times" w:hAnsi="Times" w:cs="Times"/>
                <w:sz w:val="28"/>
                <w:szCs w:val="28"/>
              </w:rPr>
              <w:t>8;</w:t>
            </w:r>
          </w:p>
          <w:p w:rsidR="001A1DB1" w:rsidRDefault="001A1DB1" w:rsidP="001A1DB1">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a</w:t>
            </w:r>
            <w:r w:rsidRPr="001A1DB1">
              <w:rPr>
                <w:rFonts w:ascii="Times" w:hAnsi="Times" w:cs="Times"/>
                <w:sz w:val="28"/>
                <w:szCs w:val="28"/>
              </w:rPr>
              <w:t>ggiorn</w:t>
            </w:r>
            <w:r>
              <w:rPr>
                <w:rFonts w:ascii="Times" w:hAnsi="Times" w:cs="Times"/>
                <w:sz w:val="28"/>
                <w:szCs w:val="28"/>
              </w:rPr>
              <w:t>are e/o adeguare il</w:t>
            </w:r>
            <w:r w:rsidRPr="001A1DB1">
              <w:rPr>
                <w:rFonts w:ascii="Times" w:hAnsi="Times" w:cs="Times"/>
                <w:sz w:val="28"/>
                <w:szCs w:val="28"/>
              </w:rPr>
              <w:t xml:space="preserve"> registro </w:t>
            </w:r>
            <w:r>
              <w:rPr>
                <w:rFonts w:ascii="Times" w:hAnsi="Times" w:cs="Times"/>
                <w:sz w:val="28"/>
                <w:szCs w:val="28"/>
              </w:rPr>
              <w:t xml:space="preserve">delle </w:t>
            </w:r>
            <w:proofErr w:type="spellStart"/>
            <w:r w:rsidRPr="001A1DB1">
              <w:rPr>
                <w:rFonts w:ascii="Times" w:hAnsi="Times" w:cs="Times"/>
                <w:sz w:val="28"/>
                <w:szCs w:val="28"/>
              </w:rPr>
              <w:t>attività</w:t>
            </w:r>
            <w:proofErr w:type="spellEnd"/>
            <w:r>
              <w:rPr>
                <w:rFonts w:ascii="Times" w:hAnsi="Times" w:cs="Times"/>
                <w:sz w:val="28"/>
                <w:szCs w:val="28"/>
              </w:rPr>
              <w:t xml:space="preserve"> di trattamento;</w:t>
            </w:r>
          </w:p>
          <w:p w:rsidR="001A1DB1" w:rsidRDefault="001A1DB1" w:rsidP="001A1DB1">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predisporre la f</w:t>
            </w:r>
            <w:r w:rsidRPr="001A1DB1">
              <w:rPr>
                <w:rFonts w:ascii="Times" w:hAnsi="Times" w:cs="Times"/>
                <w:sz w:val="28"/>
                <w:szCs w:val="28"/>
              </w:rPr>
              <w:t>ormazione del personale dipendente</w:t>
            </w:r>
            <w:r>
              <w:rPr>
                <w:rFonts w:ascii="Times" w:hAnsi="Times" w:cs="Times"/>
                <w:sz w:val="28"/>
                <w:szCs w:val="28"/>
              </w:rPr>
              <w:t>;</w:t>
            </w:r>
          </w:p>
          <w:p w:rsidR="00383523" w:rsidRDefault="00383523" w:rsidP="00383523">
            <w:pPr>
              <w:jc w:val="both"/>
              <w:rPr>
                <w:sz w:val="28"/>
                <w:szCs w:val="28"/>
              </w:rPr>
            </w:pPr>
            <w:r w:rsidRPr="003F2886">
              <w:rPr>
                <w:b/>
                <w:sz w:val="28"/>
                <w:szCs w:val="28"/>
              </w:rPr>
              <w:t>Tempi di realizzazione</w:t>
            </w:r>
            <w:r w:rsidRPr="003F2886">
              <w:rPr>
                <w:sz w:val="28"/>
                <w:szCs w:val="28"/>
              </w:rPr>
              <w:t xml:space="preserve">: 31 dicembre </w:t>
            </w:r>
            <w:r>
              <w:rPr>
                <w:sz w:val="28"/>
                <w:szCs w:val="28"/>
              </w:rPr>
              <w:t>2019</w:t>
            </w:r>
          </w:p>
          <w:p w:rsidR="00383523" w:rsidRPr="00383523" w:rsidRDefault="00383523" w:rsidP="00383523">
            <w:pPr>
              <w:pStyle w:val="NormaleWeb"/>
              <w:spacing w:before="0" w:beforeAutospacing="0" w:after="0" w:afterAutospacing="0"/>
              <w:jc w:val="both"/>
              <w:rPr>
                <w:rFonts w:ascii="Times" w:hAnsi="Times" w:cs="Times"/>
                <w:sz w:val="28"/>
                <w:szCs w:val="28"/>
              </w:rPr>
            </w:pPr>
            <w:r w:rsidRPr="003F2886">
              <w:rPr>
                <w:b/>
                <w:sz w:val="28"/>
                <w:szCs w:val="28"/>
                <w:u w:val="single"/>
              </w:rPr>
              <w:t>Indicatori risultato</w:t>
            </w:r>
            <w:r w:rsidRPr="003F2886">
              <w:rPr>
                <w:sz w:val="28"/>
                <w:szCs w:val="28"/>
              </w:rPr>
              <w:t>:</w:t>
            </w:r>
          </w:p>
          <w:p w:rsid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1.a) Totale modelli aggiornati / su totale modelli in uso</w:t>
            </w:r>
            <w:r>
              <w:rPr>
                <w:sz w:val="28"/>
                <w:szCs w:val="28"/>
              </w:rPr>
              <w:t>;</w:t>
            </w:r>
          </w:p>
          <w:p w:rsidR="00383523" w:rsidRP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 xml:space="preserve">2.a) inserimento delle </w:t>
            </w:r>
            <w:proofErr w:type="spellStart"/>
            <w:r w:rsidRPr="00383523">
              <w:rPr>
                <w:sz w:val="28"/>
                <w:szCs w:val="28"/>
              </w:rPr>
              <w:t>attività</w:t>
            </w:r>
            <w:proofErr w:type="spellEnd"/>
            <w:r w:rsidRPr="00383523">
              <w:rPr>
                <w:sz w:val="28"/>
                <w:szCs w:val="28"/>
              </w:rPr>
              <w:t xml:space="preserve"> nel registro (SI/NO) </w:t>
            </w:r>
          </w:p>
          <w:p w:rsidR="00383523" w:rsidRP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 xml:space="preserve">3.a) numero corsi/seminari di formazione a cui hanno partecipato i dipendenti 4.a)aggiornamento registro dei trattamenti </w:t>
            </w:r>
          </w:p>
          <w:p w:rsidR="001A1DB1" w:rsidRPr="003F2886" w:rsidRDefault="001A1DB1" w:rsidP="00383523">
            <w:pPr>
              <w:pStyle w:val="NormaleWeb"/>
              <w:spacing w:before="0" w:beforeAutospacing="0" w:after="0" w:afterAutospacing="0"/>
              <w:ind w:left="-58"/>
              <w:jc w:val="both"/>
              <w:rPr>
                <w:rFonts w:ascii="Times" w:hAnsi="Times" w:cs="Times"/>
                <w:sz w:val="28"/>
                <w:szCs w:val="28"/>
              </w:rPr>
            </w:pPr>
          </w:p>
        </w:tc>
        <w:tc>
          <w:tcPr>
            <w:tcW w:w="2317" w:type="dxa"/>
          </w:tcPr>
          <w:p w:rsidR="00383523" w:rsidRDefault="00383523" w:rsidP="000E3CEB">
            <w:pPr>
              <w:widowControl w:val="0"/>
              <w:autoSpaceDE w:val="0"/>
              <w:autoSpaceDN w:val="0"/>
              <w:adjustRightInd w:val="0"/>
              <w:spacing w:after="240"/>
              <w:jc w:val="center"/>
              <w:rPr>
                <w:b/>
                <w:sz w:val="28"/>
                <w:szCs w:val="28"/>
              </w:rPr>
            </w:pPr>
          </w:p>
          <w:p w:rsidR="00383523" w:rsidRDefault="00383523" w:rsidP="000E3CEB">
            <w:pPr>
              <w:widowControl w:val="0"/>
              <w:autoSpaceDE w:val="0"/>
              <w:autoSpaceDN w:val="0"/>
              <w:adjustRightInd w:val="0"/>
              <w:spacing w:after="240"/>
              <w:jc w:val="center"/>
              <w:rPr>
                <w:b/>
                <w:sz w:val="28"/>
                <w:szCs w:val="28"/>
              </w:rPr>
            </w:pPr>
          </w:p>
          <w:p w:rsidR="001A1DB1" w:rsidRDefault="00383523" w:rsidP="000E3CEB">
            <w:pPr>
              <w:widowControl w:val="0"/>
              <w:autoSpaceDE w:val="0"/>
              <w:autoSpaceDN w:val="0"/>
              <w:adjustRightInd w:val="0"/>
              <w:spacing w:after="240"/>
              <w:jc w:val="center"/>
              <w:rPr>
                <w:b/>
                <w:sz w:val="28"/>
                <w:szCs w:val="28"/>
              </w:rPr>
            </w:pPr>
            <w:r>
              <w:rPr>
                <w:b/>
                <w:sz w:val="28"/>
                <w:szCs w:val="28"/>
              </w:rPr>
              <w:t>10%</w:t>
            </w:r>
          </w:p>
        </w:tc>
      </w:tr>
      <w:tr w:rsidR="002A5B68" w:rsidRPr="000E3CEB" w:rsidTr="00AE4BA7">
        <w:trPr>
          <w:jc w:val="center"/>
        </w:trPr>
        <w:tc>
          <w:tcPr>
            <w:tcW w:w="2631" w:type="dxa"/>
          </w:tcPr>
          <w:p w:rsidR="002A5B68" w:rsidRDefault="00BA1FDE" w:rsidP="00A61EAC">
            <w:pPr>
              <w:widowControl w:val="0"/>
              <w:autoSpaceDE w:val="0"/>
              <w:autoSpaceDN w:val="0"/>
              <w:adjustRightInd w:val="0"/>
              <w:jc w:val="center"/>
              <w:rPr>
                <w:b/>
                <w:sz w:val="28"/>
                <w:szCs w:val="28"/>
              </w:rPr>
            </w:pPr>
            <w:r>
              <w:rPr>
                <w:b/>
                <w:sz w:val="28"/>
                <w:szCs w:val="28"/>
              </w:rPr>
              <w:lastRenderedPageBreak/>
              <w:t>ATTIVAZIONE DELLA CUSTOMER SATISFACTION</w:t>
            </w:r>
          </w:p>
        </w:tc>
        <w:tc>
          <w:tcPr>
            <w:tcW w:w="9497" w:type="dxa"/>
          </w:tcPr>
          <w:p w:rsidR="00BA1FDE" w:rsidRPr="0025545D" w:rsidRDefault="00BA1FDE" w:rsidP="00BA1FDE">
            <w:pPr>
              <w:widowControl w:val="0"/>
              <w:autoSpaceDE w:val="0"/>
              <w:autoSpaceDN w:val="0"/>
              <w:adjustRightInd w:val="0"/>
              <w:jc w:val="both"/>
              <w:rPr>
                <w:sz w:val="28"/>
                <w:szCs w:val="28"/>
              </w:rPr>
            </w:pPr>
            <w:r w:rsidRPr="0025545D">
              <w:rPr>
                <w:sz w:val="28"/>
                <w:szCs w:val="28"/>
              </w:rPr>
              <w:t>Il Responsabile dell’Area dovrà:</w:t>
            </w:r>
          </w:p>
          <w:p w:rsidR="00BA1FDE" w:rsidRPr="000D56BA" w:rsidRDefault="0025545D" w:rsidP="0025545D">
            <w:pPr>
              <w:pStyle w:val="Paragrafoelenco"/>
              <w:numPr>
                <w:ilvl w:val="0"/>
                <w:numId w:val="40"/>
              </w:numPr>
              <w:shd w:val="clear" w:color="auto" w:fill="FFFFFF"/>
              <w:jc w:val="both"/>
              <w:rPr>
                <w:rFonts w:ascii="Times New Roman" w:eastAsia="Times New Roman" w:hAnsi="Times New Roman"/>
                <w:i/>
                <w:color w:val="363636"/>
                <w:sz w:val="28"/>
                <w:szCs w:val="28"/>
              </w:rPr>
            </w:pPr>
            <w:r w:rsidRPr="000D56BA">
              <w:rPr>
                <w:rFonts w:ascii="Times New Roman" w:hAnsi="Times New Roman"/>
                <w:i/>
                <w:sz w:val="28"/>
                <w:szCs w:val="28"/>
              </w:rPr>
              <w:t>p</w:t>
            </w:r>
            <w:r w:rsidR="00BA1FDE" w:rsidRPr="000D56BA">
              <w:rPr>
                <w:rFonts w:ascii="Times New Roman" w:hAnsi="Times New Roman"/>
                <w:i/>
                <w:sz w:val="28"/>
                <w:szCs w:val="28"/>
              </w:rPr>
              <w:t xml:space="preserve">ianificare le attività </w:t>
            </w:r>
            <w:r w:rsidRPr="000D56BA">
              <w:rPr>
                <w:rFonts w:ascii="Times New Roman" w:hAnsi="Times New Roman"/>
                <w:i/>
                <w:sz w:val="28"/>
                <w:szCs w:val="28"/>
              </w:rPr>
              <w:t xml:space="preserve">e le modalità </w:t>
            </w:r>
            <w:r w:rsidR="00BA1FDE" w:rsidRPr="000D56BA">
              <w:rPr>
                <w:rFonts w:ascii="Times New Roman" w:hAnsi="Times New Roman"/>
                <w:i/>
                <w:sz w:val="28"/>
                <w:szCs w:val="28"/>
              </w:rPr>
              <w:t xml:space="preserve">di indagini di </w:t>
            </w:r>
            <w:proofErr w:type="spellStart"/>
            <w:r w:rsidRPr="000D56BA">
              <w:rPr>
                <w:rFonts w:ascii="Times New Roman" w:hAnsi="Times New Roman"/>
                <w:i/>
                <w:sz w:val="28"/>
                <w:szCs w:val="28"/>
              </w:rPr>
              <w:t>customersatisfaction</w:t>
            </w:r>
            <w:proofErr w:type="spellEnd"/>
            <w:r w:rsidRPr="000D56BA">
              <w:rPr>
                <w:rFonts w:ascii="Times New Roman" w:hAnsi="Times New Roman"/>
                <w:i/>
                <w:sz w:val="28"/>
                <w:szCs w:val="28"/>
              </w:rPr>
              <w:t xml:space="preserve"> per </w:t>
            </w:r>
            <w:r w:rsidRPr="000D56BA">
              <w:rPr>
                <w:rFonts w:ascii="Times New Roman" w:eastAsia="Times New Roman" w:hAnsi="Times New Roman"/>
                <w:i/>
                <w:color w:val="363636"/>
                <w:sz w:val="28"/>
                <w:szCs w:val="28"/>
              </w:rPr>
              <w:t>individuare gli aspetti critici del servizio al fine di attivare progressivi interventi di miglioramento.</w:t>
            </w:r>
          </w:p>
          <w:p w:rsidR="002A5B68" w:rsidRPr="000D56BA" w:rsidRDefault="00BA1FDE" w:rsidP="00BA1FDE">
            <w:pPr>
              <w:pStyle w:val="Paragrafoelenco"/>
              <w:widowControl w:val="0"/>
              <w:numPr>
                <w:ilvl w:val="0"/>
                <w:numId w:val="39"/>
              </w:numPr>
              <w:autoSpaceDE w:val="0"/>
              <w:autoSpaceDN w:val="0"/>
              <w:adjustRightInd w:val="0"/>
              <w:jc w:val="both"/>
              <w:rPr>
                <w:rFonts w:ascii="Times New Roman" w:hAnsi="Times New Roman"/>
                <w:i/>
                <w:sz w:val="28"/>
                <w:szCs w:val="28"/>
              </w:rPr>
            </w:pPr>
            <w:r w:rsidRPr="000D56BA">
              <w:rPr>
                <w:rFonts w:ascii="Times New Roman" w:hAnsi="Times New Roman"/>
                <w:i/>
                <w:sz w:val="28"/>
                <w:szCs w:val="28"/>
              </w:rPr>
              <w:t xml:space="preserve">predisporre un </w:t>
            </w:r>
            <w:r w:rsidR="000D56BA">
              <w:rPr>
                <w:rFonts w:ascii="Times New Roman" w:hAnsi="Times New Roman"/>
                <w:i/>
                <w:sz w:val="28"/>
                <w:szCs w:val="28"/>
              </w:rPr>
              <w:t xml:space="preserve">apposito </w:t>
            </w:r>
            <w:r w:rsidRPr="000D56BA">
              <w:rPr>
                <w:rFonts w:ascii="Times New Roman" w:hAnsi="Times New Roman"/>
                <w:i/>
                <w:sz w:val="28"/>
                <w:szCs w:val="28"/>
              </w:rPr>
              <w:t>questionario, riguardante le problematiche dell’Area, per verificare il livello di gradimento e soddisfazione dei cittadini/utenti sui servizi resi.</w:t>
            </w:r>
          </w:p>
          <w:p w:rsidR="0025545D" w:rsidRPr="0025545D" w:rsidRDefault="0025545D" w:rsidP="0025545D">
            <w:pPr>
              <w:widowControl w:val="0"/>
              <w:autoSpaceDE w:val="0"/>
              <w:autoSpaceDN w:val="0"/>
              <w:adjustRightInd w:val="0"/>
              <w:jc w:val="both"/>
              <w:rPr>
                <w:sz w:val="28"/>
                <w:szCs w:val="28"/>
              </w:rPr>
            </w:pPr>
            <w:r w:rsidRPr="0025545D">
              <w:rPr>
                <w:sz w:val="28"/>
                <w:szCs w:val="28"/>
              </w:rPr>
              <w:t>Il Responsabile dell’Area dovrà preliminarmente spiegare ai cittadini intervistati gli scopi e gli obiettivi dell’indagine.</w:t>
            </w:r>
          </w:p>
          <w:p w:rsidR="0025545D" w:rsidRPr="000D56BA" w:rsidRDefault="0025545D" w:rsidP="00BA1FDE">
            <w:pPr>
              <w:widowControl w:val="0"/>
              <w:autoSpaceDE w:val="0"/>
              <w:autoSpaceDN w:val="0"/>
              <w:adjustRightInd w:val="0"/>
              <w:jc w:val="both"/>
              <w:rPr>
                <w:i/>
                <w:color w:val="000000" w:themeColor="text1"/>
                <w:sz w:val="28"/>
                <w:szCs w:val="28"/>
              </w:rPr>
            </w:pPr>
            <w:r w:rsidRPr="000D56BA">
              <w:rPr>
                <w:i/>
                <w:color w:val="000000" w:themeColor="text1"/>
                <w:sz w:val="28"/>
                <w:szCs w:val="28"/>
              </w:rPr>
              <w:t>Il sistema di rilevazione consentirà di:</w:t>
            </w:r>
          </w:p>
          <w:p w:rsidR="0025545D" w:rsidRPr="000D56BA" w:rsidRDefault="0025545D" w:rsidP="0025545D">
            <w:pPr>
              <w:pStyle w:val="Paragrafoelenco"/>
              <w:widowControl w:val="0"/>
              <w:numPr>
                <w:ilvl w:val="0"/>
                <w:numId w:val="39"/>
              </w:numPr>
              <w:autoSpaceDE w:val="0"/>
              <w:autoSpaceDN w:val="0"/>
              <w:adjustRightInd w:val="0"/>
              <w:jc w:val="both"/>
              <w:rPr>
                <w:rFonts w:ascii="Times New Roman" w:hAnsi="Times New Roman"/>
                <w:i/>
                <w:color w:val="000000" w:themeColor="text1"/>
                <w:sz w:val="28"/>
                <w:szCs w:val="28"/>
              </w:rPr>
            </w:pPr>
            <w:r w:rsidRPr="000D56BA">
              <w:rPr>
                <w:rFonts w:ascii="Times New Roman" w:eastAsia="Times New Roman" w:hAnsi="Times New Roman"/>
                <w:i/>
                <w:color w:val="000000" w:themeColor="text1"/>
                <w:sz w:val="28"/>
                <w:szCs w:val="28"/>
              </w:rPr>
              <w:t>sviluppare un proficuo collegamento tra i sistemi di controllo interno e le azioni di miglioramento della qualità e delle prestazioni attraverso il monitoraggio, la valutazione e la rendicontazione strutturata del miglioramento continuo; </w:t>
            </w:r>
          </w:p>
          <w:p w:rsidR="0025545D" w:rsidRPr="000D56BA" w:rsidRDefault="0025545D" w:rsidP="0025545D">
            <w:pPr>
              <w:pStyle w:val="Paragrafoelenco"/>
              <w:widowControl w:val="0"/>
              <w:numPr>
                <w:ilvl w:val="0"/>
                <w:numId w:val="39"/>
              </w:numPr>
              <w:autoSpaceDE w:val="0"/>
              <w:autoSpaceDN w:val="0"/>
              <w:adjustRightInd w:val="0"/>
              <w:jc w:val="both"/>
              <w:rPr>
                <w:rFonts w:ascii="Times New Roman" w:hAnsi="Times New Roman"/>
                <w:i/>
                <w:color w:val="000000" w:themeColor="text1"/>
                <w:sz w:val="28"/>
                <w:szCs w:val="28"/>
              </w:rPr>
            </w:pPr>
            <w:r w:rsidRPr="000D56BA">
              <w:rPr>
                <w:rFonts w:ascii="Times New Roman" w:eastAsia="Times New Roman" w:hAnsi="Times New Roman"/>
                <w:bCs/>
                <w:i/>
                <w:color w:val="000000" w:themeColor="text1"/>
                <w:sz w:val="28"/>
                <w:szCs w:val="28"/>
              </w:rPr>
              <w:t xml:space="preserve">ancorare la retribuzione di risultato dei Responsabili di </w:t>
            </w:r>
            <w:proofErr w:type="spellStart"/>
            <w:r w:rsidRPr="000D56BA">
              <w:rPr>
                <w:rFonts w:ascii="Times New Roman" w:eastAsia="Times New Roman" w:hAnsi="Times New Roman"/>
                <w:bCs/>
                <w:i/>
                <w:color w:val="000000" w:themeColor="text1"/>
                <w:sz w:val="28"/>
                <w:szCs w:val="28"/>
              </w:rPr>
              <w:t>p.o.</w:t>
            </w:r>
            <w:proofErr w:type="spellEnd"/>
            <w:r w:rsidRPr="000D56BA">
              <w:rPr>
                <w:rFonts w:ascii="Times New Roman" w:eastAsia="Times New Roman" w:hAnsi="Times New Roman"/>
                <w:bCs/>
                <w:i/>
                <w:color w:val="000000" w:themeColor="text1"/>
                <w:sz w:val="28"/>
                <w:szCs w:val="28"/>
              </w:rPr>
              <w:t xml:space="preserve"> al conseguimento di obiettivi di miglioramenti della qualità;</w:t>
            </w:r>
            <w:r w:rsidRPr="000D56BA">
              <w:rPr>
                <w:rFonts w:ascii="Times New Roman" w:eastAsia="Times New Roman" w:hAnsi="Times New Roman"/>
                <w:i/>
                <w:color w:val="000000" w:themeColor="text1"/>
                <w:sz w:val="28"/>
                <w:szCs w:val="28"/>
              </w:rPr>
              <w:t> </w:t>
            </w:r>
          </w:p>
          <w:p w:rsidR="00BA1FDE" w:rsidRPr="000D56BA" w:rsidRDefault="0025545D" w:rsidP="0025545D">
            <w:pPr>
              <w:pStyle w:val="Paragrafoelenco"/>
              <w:widowControl w:val="0"/>
              <w:numPr>
                <w:ilvl w:val="0"/>
                <w:numId w:val="39"/>
              </w:numPr>
              <w:autoSpaceDE w:val="0"/>
              <w:autoSpaceDN w:val="0"/>
              <w:adjustRightInd w:val="0"/>
              <w:jc w:val="both"/>
              <w:rPr>
                <w:rFonts w:ascii="Times New Roman" w:hAnsi="Times New Roman"/>
                <w:i/>
                <w:color w:val="000000" w:themeColor="text1"/>
                <w:sz w:val="28"/>
                <w:szCs w:val="28"/>
              </w:rPr>
            </w:pPr>
            <w:r w:rsidRPr="000D56BA">
              <w:rPr>
                <w:rFonts w:ascii="Times New Roman" w:eastAsia="Times New Roman" w:hAnsi="Times New Roman"/>
                <w:i/>
                <w:color w:val="000000" w:themeColor="text1"/>
                <w:sz w:val="28"/>
                <w:szCs w:val="28"/>
              </w:rPr>
              <w:t>inserire nel pian</w:t>
            </w:r>
            <w:r w:rsidR="000D56BA" w:rsidRPr="000D56BA">
              <w:rPr>
                <w:rFonts w:ascii="Times New Roman" w:eastAsia="Times New Roman" w:hAnsi="Times New Roman"/>
                <w:i/>
                <w:color w:val="000000" w:themeColor="text1"/>
                <w:sz w:val="28"/>
                <w:szCs w:val="28"/>
              </w:rPr>
              <w:t>o</w:t>
            </w:r>
            <w:r w:rsidRPr="000D56BA">
              <w:rPr>
                <w:rFonts w:ascii="Times New Roman" w:eastAsia="Times New Roman" w:hAnsi="Times New Roman"/>
                <w:i/>
                <w:color w:val="000000" w:themeColor="text1"/>
                <w:sz w:val="28"/>
                <w:szCs w:val="28"/>
              </w:rPr>
              <w:t xml:space="preserve"> annuale di formazione interventi volti al rafforzamento delle competenze di Responsabili di </w:t>
            </w:r>
            <w:proofErr w:type="spellStart"/>
            <w:r w:rsidRPr="000D56BA">
              <w:rPr>
                <w:rFonts w:ascii="Times New Roman" w:eastAsia="Times New Roman" w:hAnsi="Times New Roman"/>
                <w:i/>
                <w:color w:val="000000" w:themeColor="text1"/>
                <w:sz w:val="28"/>
                <w:szCs w:val="28"/>
              </w:rPr>
              <w:t>p.o.</w:t>
            </w:r>
            <w:proofErr w:type="spellEnd"/>
            <w:r w:rsidRPr="000D56BA">
              <w:rPr>
                <w:rFonts w:ascii="Times New Roman" w:eastAsia="Times New Roman" w:hAnsi="Times New Roman"/>
                <w:i/>
                <w:color w:val="000000" w:themeColor="text1"/>
                <w:sz w:val="28"/>
                <w:szCs w:val="28"/>
              </w:rPr>
              <w:t xml:space="preserve"> su approcci, strumenti e tecniche di gestione della qualità.</w:t>
            </w:r>
          </w:p>
          <w:p w:rsidR="0025545D" w:rsidRPr="003F2886" w:rsidRDefault="0025545D" w:rsidP="0025545D">
            <w:pPr>
              <w:jc w:val="both"/>
              <w:rPr>
                <w:sz w:val="28"/>
                <w:szCs w:val="28"/>
              </w:rPr>
            </w:pPr>
            <w:r w:rsidRPr="003F2886">
              <w:rPr>
                <w:b/>
                <w:sz w:val="28"/>
                <w:szCs w:val="28"/>
              </w:rPr>
              <w:t>Tempi di realizzazione</w:t>
            </w:r>
            <w:r w:rsidRPr="003F2886">
              <w:rPr>
                <w:sz w:val="28"/>
                <w:szCs w:val="28"/>
              </w:rPr>
              <w:t xml:space="preserve">: 31 dicembre </w:t>
            </w:r>
            <w:r>
              <w:rPr>
                <w:sz w:val="28"/>
                <w:szCs w:val="28"/>
              </w:rPr>
              <w:t>2019</w:t>
            </w:r>
          </w:p>
          <w:p w:rsidR="0025545D" w:rsidRPr="0025545D" w:rsidRDefault="0025545D" w:rsidP="0025545D">
            <w:pPr>
              <w:widowControl w:val="0"/>
              <w:autoSpaceDE w:val="0"/>
              <w:autoSpaceDN w:val="0"/>
              <w:adjustRightInd w:val="0"/>
              <w:jc w:val="both"/>
              <w:rPr>
                <w:sz w:val="28"/>
                <w:szCs w:val="28"/>
              </w:rPr>
            </w:pPr>
            <w:r w:rsidRPr="003F2886">
              <w:rPr>
                <w:b/>
                <w:sz w:val="28"/>
                <w:szCs w:val="28"/>
                <w:u w:val="single"/>
              </w:rPr>
              <w:t>Indicatori risultato</w:t>
            </w:r>
            <w:r w:rsidRPr="003F2886">
              <w:rPr>
                <w:sz w:val="28"/>
                <w:szCs w:val="28"/>
              </w:rPr>
              <w:t xml:space="preserve">: verifica del Nucleo </w:t>
            </w:r>
            <w:r>
              <w:rPr>
                <w:sz w:val="28"/>
                <w:szCs w:val="28"/>
              </w:rPr>
              <w:t xml:space="preserve">di valutazione dei risultati delle indagini ai fini della </w:t>
            </w:r>
            <w:r w:rsidR="00F7552C">
              <w:rPr>
                <w:sz w:val="28"/>
                <w:szCs w:val="28"/>
              </w:rPr>
              <w:t>valutazione annuale.</w:t>
            </w:r>
          </w:p>
        </w:tc>
        <w:tc>
          <w:tcPr>
            <w:tcW w:w="2317" w:type="dxa"/>
          </w:tcPr>
          <w:p w:rsidR="002A5B68" w:rsidRDefault="002A5B68" w:rsidP="000E3CEB">
            <w:pPr>
              <w:widowControl w:val="0"/>
              <w:autoSpaceDE w:val="0"/>
              <w:autoSpaceDN w:val="0"/>
              <w:adjustRightInd w:val="0"/>
              <w:spacing w:after="240"/>
              <w:jc w:val="center"/>
              <w:rPr>
                <w:b/>
                <w:sz w:val="28"/>
                <w:szCs w:val="28"/>
              </w:rPr>
            </w:pPr>
          </w:p>
          <w:p w:rsidR="00CC5A0B" w:rsidRDefault="00CC5A0B" w:rsidP="000E3CEB">
            <w:pPr>
              <w:widowControl w:val="0"/>
              <w:autoSpaceDE w:val="0"/>
              <w:autoSpaceDN w:val="0"/>
              <w:adjustRightInd w:val="0"/>
              <w:spacing w:after="240"/>
              <w:jc w:val="center"/>
              <w:rPr>
                <w:b/>
                <w:sz w:val="28"/>
                <w:szCs w:val="28"/>
              </w:rPr>
            </w:pPr>
          </w:p>
          <w:p w:rsidR="00CC5A0B" w:rsidRDefault="00CC5A0B" w:rsidP="000E3CEB">
            <w:pPr>
              <w:widowControl w:val="0"/>
              <w:autoSpaceDE w:val="0"/>
              <w:autoSpaceDN w:val="0"/>
              <w:adjustRightInd w:val="0"/>
              <w:spacing w:after="240"/>
              <w:jc w:val="center"/>
              <w:rPr>
                <w:b/>
                <w:sz w:val="28"/>
                <w:szCs w:val="28"/>
              </w:rPr>
            </w:pPr>
            <w:r>
              <w:rPr>
                <w:b/>
                <w:sz w:val="28"/>
                <w:szCs w:val="28"/>
              </w:rPr>
              <w:t>1</w:t>
            </w:r>
            <w:r w:rsidR="00383523">
              <w:rPr>
                <w:b/>
                <w:sz w:val="28"/>
                <w:szCs w:val="28"/>
              </w:rPr>
              <w:t>0</w:t>
            </w:r>
            <w:r>
              <w:rPr>
                <w:b/>
                <w:sz w:val="28"/>
                <w:szCs w:val="28"/>
              </w:rPr>
              <w:t>%</w:t>
            </w:r>
          </w:p>
        </w:tc>
      </w:tr>
    </w:tbl>
    <w:p w:rsidR="00BD777D" w:rsidRDefault="00BD777D" w:rsidP="001224FE">
      <w:pPr>
        <w:widowControl w:val="0"/>
        <w:autoSpaceDE w:val="0"/>
        <w:autoSpaceDN w:val="0"/>
        <w:adjustRightInd w:val="0"/>
        <w:spacing w:after="240"/>
        <w:jc w:val="both"/>
        <w:rPr>
          <w:b/>
          <w:sz w:val="28"/>
          <w:szCs w:val="28"/>
        </w:rPr>
      </w:pPr>
    </w:p>
    <w:p w:rsidR="005A7EBC" w:rsidRDefault="005A7EBC" w:rsidP="001224FE">
      <w:pPr>
        <w:widowControl w:val="0"/>
        <w:autoSpaceDE w:val="0"/>
        <w:autoSpaceDN w:val="0"/>
        <w:adjustRightInd w:val="0"/>
        <w:spacing w:after="240"/>
        <w:jc w:val="both"/>
        <w:rPr>
          <w:b/>
          <w:sz w:val="28"/>
          <w:szCs w:val="28"/>
        </w:rPr>
      </w:pPr>
      <w:r>
        <w:rPr>
          <w:b/>
          <w:sz w:val="28"/>
          <w:szCs w:val="28"/>
        </w:rPr>
        <w:t>OBIETTIVI AREA TECNICA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7"/>
        <w:gridCol w:w="9371"/>
        <w:gridCol w:w="2294"/>
      </w:tblGrid>
      <w:tr w:rsidR="005A7EBC" w:rsidRPr="000E3CEB" w:rsidTr="00BD777D">
        <w:trPr>
          <w:jc w:val="right"/>
        </w:trPr>
        <w:tc>
          <w:tcPr>
            <w:tcW w:w="2877" w:type="dxa"/>
          </w:tcPr>
          <w:p w:rsidR="005A7EBC" w:rsidRPr="000E3CEB" w:rsidRDefault="005A7EBC" w:rsidP="000E3CEB">
            <w:pPr>
              <w:widowControl w:val="0"/>
              <w:autoSpaceDE w:val="0"/>
              <w:autoSpaceDN w:val="0"/>
              <w:adjustRightInd w:val="0"/>
              <w:spacing w:after="240"/>
              <w:jc w:val="center"/>
              <w:rPr>
                <w:b/>
                <w:sz w:val="28"/>
                <w:szCs w:val="28"/>
              </w:rPr>
            </w:pPr>
            <w:r w:rsidRPr="000E3CEB">
              <w:rPr>
                <w:b/>
                <w:sz w:val="28"/>
                <w:szCs w:val="28"/>
              </w:rPr>
              <w:t>OBIETTIVO</w:t>
            </w:r>
          </w:p>
        </w:tc>
        <w:tc>
          <w:tcPr>
            <w:tcW w:w="9371" w:type="dxa"/>
          </w:tcPr>
          <w:p w:rsidR="005A7EBC" w:rsidRPr="000E3CEB" w:rsidRDefault="005A7EBC" w:rsidP="000E3CEB">
            <w:pPr>
              <w:widowControl w:val="0"/>
              <w:autoSpaceDE w:val="0"/>
              <w:autoSpaceDN w:val="0"/>
              <w:adjustRightInd w:val="0"/>
              <w:spacing w:after="240"/>
              <w:jc w:val="center"/>
              <w:rPr>
                <w:b/>
                <w:sz w:val="28"/>
                <w:szCs w:val="28"/>
              </w:rPr>
            </w:pPr>
            <w:r w:rsidRPr="000E3CEB">
              <w:rPr>
                <w:b/>
                <w:sz w:val="28"/>
                <w:szCs w:val="28"/>
              </w:rPr>
              <w:t>DESCRIZIONE OBIETTIVO</w:t>
            </w:r>
          </w:p>
        </w:tc>
        <w:tc>
          <w:tcPr>
            <w:tcW w:w="2294" w:type="dxa"/>
          </w:tcPr>
          <w:p w:rsidR="005A7EBC" w:rsidRPr="000E3CEB" w:rsidRDefault="005A7EBC" w:rsidP="000E3CEB">
            <w:pPr>
              <w:widowControl w:val="0"/>
              <w:autoSpaceDE w:val="0"/>
              <w:autoSpaceDN w:val="0"/>
              <w:adjustRightInd w:val="0"/>
              <w:jc w:val="center"/>
              <w:rPr>
                <w:b/>
                <w:sz w:val="28"/>
                <w:szCs w:val="28"/>
              </w:rPr>
            </w:pPr>
            <w:r w:rsidRPr="000E3CEB">
              <w:rPr>
                <w:b/>
                <w:sz w:val="28"/>
                <w:szCs w:val="28"/>
              </w:rPr>
              <w:t xml:space="preserve">PESO </w:t>
            </w:r>
          </w:p>
          <w:p w:rsidR="005A7EBC" w:rsidRPr="000E3CEB" w:rsidRDefault="005A7EBC" w:rsidP="000E3CEB">
            <w:pPr>
              <w:widowControl w:val="0"/>
              <w:autoSpaceDE w:val="0"/>
              <w:autoSpaceDN w:val="0"/>
              <w:adjustRightInd w:val="0"/>
              <w:jc w:val="center"/>
              <w:rPr>
                <w:b/>
                <w:sz w:val="28"/>
                <w:szCs w:val="28"/>
              </w:rPr>
            </w:pPr>
            <w:r w:rsidRPr="000E3CEB">
              <w:rPr>
                <w:b/>
                <w:sz w:val="28"/>
                <w:szCs w:val="28"/>
              </w:rPr>
              <w:t xml:space="preserve">OBIETTIVO </w:t>
            </w:r>
          </w:p>
          <w:p w:rsidR="005A7EBC" w:rsidRPr="000E3CEB" w:rsidRDefault="005A7EBC" w:rsidP="000E3CEB">
            <w:pPr>
              <w:widowControl w:val="0"/>
              <w:autoSpaceDE w:val="0"/>
              <w:autoSpaceDN w:val="0"/>
              <w:adjustRightInd w:val="0"/>
              <w:jc w:val="center"/>
              <w:rPr>
                <w:b/>
                <w:sz w:val="28"/>
                <w:szCs w:val="28"/>
              </w:rPr>
            </w:pPr>
            <w:r w:rsidRPr="000E3CEB">
              <w:rPr>
                <w:b/>
                <w:sz w:val="28"/>
                <w:szCs w:val="28"/>
              </w:rPr>
              <w:t>%</w:t>
            </w:r>
          </w:p>
        </w:tc>
      </w:tr>
      <w:tr w:rsidR="005A7EBC" w:rsidRPr="000E3CEB" w:rsidTr="00BD777D">
        <w:trPr>
          <w:jc w:val="right"/>
        </w:trPr>
        <w:tc>
          <w:tcPr>
            <w:tcW w:w="2877" w:type="dxa"/>
          </w:tcPr>
          <w:p w:rsidR="005A7EBC" w:rsidRPr="000E3CEB" w:rsidRDefault="000D56BA" w:rsidP="002A4F0A">
            <w:pPr>
              <w:widowControl w:val="0"/>
              <w:autoSpaceDE w:val="0"/>
              <w:autoSpaceDN w:val="0"/>
              <w:adjustRightInd w:val="0"/>
              <w:jc w:val="center"/>
              <w:rPr>
                <w:b/>
              </w:rPr>
            </w:pPr>
            <w:r w:rsidRPr="002A4F0A">
              <w:rPr>
                <w:b/>
                <w:sz w:val="28"/>
                <w:szCs w:val="28"/>
              </w:rPr>
              <w:t xml:space="preserve">PROGETTAZIONE O ESECUZIONE </w:t>
            </w:r>
            <w:proofErr w:type="spellStart"/>
            <w:r w:rsidRPr="002A4F0A">
              <w:rPr>
                <w:b/>
                <w:sz w:val="28"/>
                <w:szCs w:val="28"/>
              </w:rPr>
              <w:t>DI</w:t>
            </w:r>
            <w:proofErr w:type="spellEnd"/>
            <w:r w:rsidRPr="002A4F0A">
              <w:rPr>
                <w:b/>
                <w:sz w:val="28"/>
                <w:szCs w:val="28"/>
              </w:rPr>
              <w:t xml:space="preserve"> </w:t>
            </w:r>
            <w:r w:rsidRPr="002A4F0A">
              <w:rPr>
                <w:b/>
                <w:sz w:val="28"/>
                <w:szCs w:val="28"/>
              </w:rPr>
              <w:lastRenderedPageBreak/>
              <w:t>UN LAVORO PUBBLICO</w:t>
            </w:r>
          </w:p>
        </w:tc>
        <w:tc>
          <w:tcPr>
            <w:tcW w:w="9371" w:type="dxa"/>
          </w:tcPr>
          <w:p w:rsidR="0080130D" w:rsidRPr="00E73458" w:rsidRDefault="0080130D" w:rsidP="0080130D">
            <w:pPr>
              <w:widowControl w:val="0"/>
              <w:autoSpaceDE w:val="0"/>
              <w:autoSpaceDN w:val="0"/>
              <w:adjustRightInd w:val="0"/>
              <w:jc w:val="both"/>
              <w:rPr>
                <w:rFonts w:ascii="Times" w:hAnsi="Times" w:cs="Times"/>
                <w:sz w:val="28"/>
                <w:szCs w:val="28"/>
                <w:lang w:eastAsia="en-US"/>
              </w:rPr>
            </w:pPr>
            <w:r w:rsidRPr="00E73458">
              <w:rPr>
                <w:rFonts w:ascii="Times" w:hAnsi="Times" w:cs="Times"/>
                <w:sz w:val="28"/>
                <w:szCs w:val="28"/>
                <w:lang w:eastAsia="en-US"/>
              </w:rPr>
              <w:lastRenderedPageBreak/>
              <w:t xml:space="preserve">L’Amministrazione Comunale nel </w:t>
            </w:r>
            <w:r w:rsidR="00426FEA">
              <w:rPr>
                <w:rFonts w:ascii="Times" w:hAnsi="Times" w:cs="Times"/>
                <w:sz w:val="28"/>
                <w:szCs w:val="28"/>
                <w:lang w:eastAsia="en-US"/>
              </w:rPr>
              <w:t>2019</w:t>
            </w:r>
            <w:r w:rsidRPr="00E73458">
              <w:rPr>
                <w:rFonts w:ascii="Times" w:hAnsi="Times" w:cs="Times"/>
                <w:sz w:val="28"/>
                <w:szCs w:val="28"/>
                <w:lang w:eastAsia="en-US"/>
              </w:rPr>
              <w:t xml:space="preserve"> intende dare avvio e portare a conclusione numerose opere pubbliche, previste nel triennale OO.PP. e nel </w:t>
            </w:r>
            <w:r w:rsidRPr="00E73458">
              <w:rPr>
                <w:rFonts w:ascii="Times" w:hAnsi="Times" w:cs="Times"/>
                <w:sz w:val="28"/>
                <w:szCs w:val="28"/>
                <w:lang w:eastAsia="en-US"/>
              </w:rPr>
              <w:lastRenderedPageBreak/>
              <w:t>bilancio, ed in particolare:</w:t>
            </w:r>
          </w:p>
          <w:p w:rsidR="0080130D" w:rsidRPr="00E73458" w:rsidRDefault="0080130D" w:rsidP="00C65528">
            <w:pPr>
              <w:widowControl w:val="0"/>
              <w:autoSpaceDE w:val="0"/>
              <w:autoSpaceDN w:val="0"/>
              <w:adjustRightInd w:val="0"/>
              <w:jc w:val="both"/>
              <w:rPr>
                <w:rFonts w:ascii="Times" w:hAnsi="Times" w:cs="Times"/>
                <w:sz w:val="28"/>
                <w:szCs w:val="28"/>
                <w:lang w:eastAsia="en-US"/>
              </w:rPr>
            </w:pPr>
            <w:r w:rsidRPr="00E73458">
              <w:rPr>
                <w:rFonts w:ascii="Times" w:hAnsi="Times" w:cs="Times"/>
                <w:sz w:val="28"/>
                <w:szCs w:val="28"/>
                <w:lang w:eastAsia="en-US"/>
              </w:rPr>
              <w:t xml:space="preserve">- </w:t>
            </w:r>
            <w:r w:rsidR="005A2442">
              <w:rPr>
                <w:rFonts w:ascii="Times" w:hAnsi="Times" w:cs="Times"/>
                <w:sz w:val="28"/>
                <w:szCs w:val="28"/>
                <w:lang w:eastAsia="en-US"/>
              </w:rPr>
              <w:t xml:space="preserve">centro </w:t>
            </w:r>
            <w:r w:rsidR="001047B3">
              <w:rPr>
                <w:rFonts w:ascii="Times" w:hAnsi="Times" w:cs="Times"/>
                <w:sz w:val="28"/>
                <w:szCs w:val="28"/>
                <w:lang w:eastAsia="en-US"/>
              </w:rPr>
              <w:t xml:space="preserve">socio-culturale “De </w:t>
            </w:r>
            <w:proofErr w:type="spellStart"/>
            <w:r w:rsidR="001047B3">
              <w:rPr>
                <w:rFonts w:ascii="Times" w:hAnsi="Times" w:cs="Times"/>
                <w:sz w:val="28"/>
                <w:szCs w:val="28"/>
                <w:lang w:eastAsia="en-US"/>
              </w:rPr>
              <w:t>Matteis</w:t>
            </w:r>
            <w:proofErr w:type="spellEnd"/>
            <w:r w:rsidR="001047B3">
              <w:rPr>
                <w:rFonts w:ascii="Times" w:hAnsi="Times" w:cs="Times"/>
                <w:sz w:val="28"/>
                <w:szCs w:val="28"/>
                <w:lang w:eastAsia="en-US"/>
              </w:rPr>
              <w:t>” p</w:t>
            </w:r>
            <w:r w:rsidRPr="003F2886">
              <w:rPr>
                <w:rFonts w:ascii="Times" w:hAnsi="Times" w:cs="Times"/>
                <w:sz w:val="28"/>
                <w:szCs w:val="28"/>
              </w:rPr>
              <w:t>er cui si rende necessario curare le progettazioni, gli appalti, l’esecuzione e pagamenti relativi a tutti gli interventi.</w:t>
            </w:r>
          </w:p>
          <w:p w:rsidR="0080130D" w:rsidRPr="00E73458" w:rsidRDefault="0080130D" w:rsidP="0080130D">
            <w:pPr>
              <w:widowControl w:val="0"/>
              <w:autoSpaceDE w:val="0"/>
              <w:autoSpaceDN w:val="0"/>
              <w:adjustRightInd w:val="0"/>
              <w:ind w:left="34"/>
              <w:jc w:val="both"/>
              <w:rPr>
                <w:rFonts w:ascii="Times" w:hAnsi="Times" w:cs="Times"/>
                <w:sz w:val="30"/>
                <w:szCs w:val="3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2"/>
              <w:gridCol w:w="3183"/>
            </w:tblGrid>
            <w:tr w:rsidR="0080130D" w:rsidTr="001B2016">
              <w:tc>
                <w:tcPr>
                  <w:tcW w:w="6266" w:type="dxa"/>
                  <w:shd w:val="clear" w:color="auto" w:fill="auto"/>
                </w:tcPr>
                <w:p w:rsidR="0080130D" w:rsidRPr="001B2016" w:rsidRDefault="0080130D" w:rsidP="001B2016">
                  <w:pPr>
                    <w:jc w:val="center"/>
                    <w:rPr>
                      <w:b/>
                      <w:sz w:val="28"/>
                      <w:szCs w:val="28"/>
                    </w:rPr>
                  </w:pPr>
                  <w:r w:rsidRPr="001B2016">
                    <w:rPr>
                      <w:b/>
                    </w:rPr>
                    <w:t>FASE (descrizione)</w:t>
                  </w:r>
                </w:p>
              </w:tc>
              <w:tc>
                <w:tcPr>
                  <w:tcW w:w="3284" w:type="dxa"/>
                  <w:shd w:val="clear" w:color="auto" w:fill="auto"/>
                </w:tcPr>
                <w:p w:rsidR="0080130D" w:rsidRPr="001B2016" w:rsidRDefault="0080130D" w:rsidP="001B2016">
                  <w:pPr>
                    <w:jc w:val="center"/>
                    <w:rPr>
                      <w:b/>
                      <w:sz w:val="28"/>
                      <w:szCs w:val="28"/>
                    </w:rPr>
                  </w:pPr>
                  <w:r w:rsidRPr="001B2016">
                    <w:rPr>
                      <w:b/>
                    </w:rPr>
                    <w:t>TEMPISTICA</w:t>
                  </w:r>
                </w:p>
              </w:tc>
            </w:tr>
            <w:tr w:rsidR="0080130D" w:rsidTr="001B2016">
              <w:tc>
                <w:tcPr>
                  <w:tcW w:w="6266" w:type="dxa"/>
                  <w:shd w:val="clear" w:color="auto" w:fill="auto"/>
                </w:tcPr>
                <w:p w:rsidR="0080130D" w:rsidRPr="00E73458" w:rsidRDefault="0080130D" w:rsidP="001B2016">
                  <w:pPr>
                    <w:pStyle w:val="TableParagraph"/>
                    <w:spacing w:line="268" w:lineRule="exact"/>
                    <w:rPr>
                      <w:sz w:val="24"/>
                      <w:lang w:val="it-IT"/>
                    </w:rPr>
                  </w:pPr>
                  <w:r w:rsidRPr="00E73458">
                    <w:rPr>
                      <w:sz w:val="24"/>
                      <w:lang w:val="it-IT"/>
                    </w:rPr>
                    <w:t>Progettazione: affidamenti incarichi di progettazione, fino</w:t>
                  </w:r>
                </w:p>
                <w:p w:rsidR="0080130D" w:rsidRPr="001B2016" w:rsidRDefault="0080130D" w:rsidP="001B2016">
                  <w:pPr>
                    <w:jc w:val="both"/>
                    <w:rPr>
                      <w:sz w:val="28"/>
                      <w:szCs w:val="28"/>
                    </w:rPr>
                  </w:pPr>
                  <w:r w:rsidRPr="001B2016">
                    <w:t>alla validazione dei progetti esecutivi.</w:t>
                  </w:r>
                </w:p>
              </w:tc>
              <w:tc>
                <w:tcPr>
                  <w:tcW w:w="3284" w:type="dxa"/>
                  <w:shd w:val="clear" w:color="auto" w:fill="auto"/>
                </w:tcPr>
                <w:p w:rsidR="0080130D" w:rsidRPr="001B2016" w:rsidRDefault="0080130D" w:rsidP="001B2016">
                  <w:pPr>
                    <w:jc w:val="center"/>
                    <w:rPr>
                      <w:b/>
                      <w:sz w:val="28"/>
                      <w:szCs w:val="28"/>
                    </w:rPr>
                  </w:pPr>
                  <w:r w:rsidRPr="001B2016">
                    <w:rPr>
                      <w:b/>
                    </w:rPr>
                    <w:t>3 mesi</w:t>
                  </w:r>
                </w:p>
              </w:tc>
            </w:tr>
            <w:tr w:rsidR="0080130D" w:rsidTr="001B2016">
              <w:tc>
                <w:tcPr>
                  <w:tcW w:w="6266" w:type="dxa"/>
                  <w:shd w:val="clear" w:color="auto" w:fill="auto"/>
                </w:tcPr>
                <w:p w:rsidR="0080130D" w:rsidRPr="001B2016" w:rsidRDefault="0080130D" w:rsidP="001B2016">
                  <w:pPr>
                    <w:jc w:val="both"/>
                    <w:rPr>
                      <w:sz w:val="28"/>
                      <w:szCs w:val="28"/>
                    </w:rPr>
                  </w:pPr>
                  <w:r w:rsidRPr="001B2016">
                    <w:t>Approvazione progetti ed appalto degli stessi</w:t>
                  </w:r>
                </w:p>
              </w:tc>
              <w:tc>
                <w:tcPr>
                  <w:tcW w:w="3284" w:type="dxa"/>
                  <w:shd w:val="clear" w:color="auto" w:fill="auto"/>
                </w:tcPr>
                <w:p w:rsidR="0080130D" w:rsidRPr="001B2016" w:rsidRDefault="0080130D" w:rsidP="001B2016">
                  <w:pPr>
                    <w:jc w:val="center"/>
                    <w:rPr>
                      <w:b/>
                      <w:sz w:val="28"/>
                      <w:szCs w:val="28"/>
                    </w:rPr>
                  </w:pPr>
                  <w:r w:rsidRPr="001B2016">
                    <w:rPr>
                      <w:b/>
                    </w:rPr>
                    <w:t>4 mesi</w:t>
                  </w:r>
                </w:p>
              </w:tc>
            </w:tr>
            <w:tr w:rsidR="0080130D" w:rsidTr="001B2016">
              <w:tc>
                <w:tcPr>
                  <w:tcW w:w="6266" w:type="dxa"/>
                  <w:shd w:val="clear" w:color="auto" w:fill="auto"/>
                </w:tcPr>
                <w:p w:rsidR="0080130D" w:rsidRPr="001B2016" w:rsidRDefault="0080130D" w:rsidP="001047B3">
                  <w:pPr>
                    <w:jc w:val="both"/>
                    <w:rPr>
                      <w:sz w:val="28"/>
                      <w:szCs w:val="28"/>
                    </w:rPr>
                  </w:pPr>
                  <w:r w:rsidRPr="001B2016">
                    <w:t>Esecuzione dei lavori, pagamenti e finali</w:t>
                  </w:r>
                </w:p>
              </w:tc>
              <w:tc>
                <w:tcPr>
                  <w:tcW w:w="3284" w:type="dxa"/>
                  <w:shd w:val="clear" w:color="auto" w:fill="auto"/>
                </w:tcPr>
                <w:p w:rsidR="0080130D" w:rsidRPr="001B2016" w:rsidRDefault="0080130D" w:rsidP="001B2016">
                  <w:pPr>
                    <w:jc w:val="center"/>
                    <w:rPr>
                      <w:b/>
                      <w:sz w:val="28"/>
                      <w:szCs w:val="28"/>
                    </w:rPr>
                  </w:pPr>
                  <w:r w:rsidRPr="001B2016">
                    <w:rPr>
                      <w:b/>
                    </w:rPr>
                    <w:t>5 mesi</w:t>
                  </w:r>
                </w:p>
              </w:tc>
            </w:tr>
          </w:tbl>
          <w:p w:rsidR="005A7EBC" w:rsidRPr="0080130D" w:rsidRDefault="005A7EBC" w:rsidP="0080130D">
            <w:pPr>
              <w:widowControl w:val="0"/>
              <w:autoSpaceDE w:val="0"/>
              <w:autoSpaceDN w:val="0"/>
              <w:adjustRightInd w:val="0"/>
              <w:jc w:val="both"/>
              <w:rPr>
                <w:rFonts w:ascii="Times" w:hAnsi="Times" w:cs="Times"/>
                <w:sz w:val="30"/>
                <w:szCs w:val="30"/>
                <w:lang w:val="en-US" w:eastAsia="en-US"/>
              </w:rPr>
            </w:pPr>
          </w:p>
        </w:tc>
        <w:tc>
          <w:tcPr>
            <w:tcW w:w="2294" w:type="dxa"/>
          </w:tcPr>
          <w:p w:rsidR="005A7EBC" w:rsidRPr="000E3CEB" w:rsidRDefault="00383523" w:rsidP="003F2886">
            <w:pPr>
              <w:widowControl w:val="0"/>
              <w:autoSpaceDE w:val="0"/>
              <w:autoSpaceDN w:val="0"/>
              <w:adjustRightInd w:val="0"/>
              <w:spacing w:after="240"/>
              <w:jc w:val="center"/>
              <w:rPr>
                <w:b/>
                <w:sz w:val="28"/>
                <w:szCs w:val="28"/>
              </w:rPr>
            </w:pPr>
            <w:r>
              <w:rPr>
                <w:b/>
                <w:sz w:val="28"/>
                <w:szCs w:val="28"/>
              </w:rPr>
              <w:lastRenderedPageBreak/>
              <w:t>30</w:t>
            </w:r>
            <w:r w:rsidR="003F2886">
              <w:rPr>
                <w:b/>
                <w:sz w:val="28"/>
                <w:szCs w:val="28"/>
              </w:rPr>
              <w:t>%</w:t>
            </w:r>
          </w:p>
        </w:tc>
      </w:tr>
      <w:tr w:rsidR="00E067E2" w:rsidRPr="000E3CEB" w:rsidTr="00BD777D">
        <w:trPr>
          <w:jc w:val="right"/>
        </w:trPr>
        <w:tc>
          <w:tcPr>
            <w:tcW w:w="2877" w:type="dxa"/>
          </w:tcPr>
          <w:p w:rsidR="00E067E2" w:rsidRPr="00E067E2" w:rsidRDefault="00E067E2" w:rsidP="00E067E2">
            <w:pPr>
              <w:widowControl w:val="0"/>
              <w:autoSpaceDE w:val="0"/>
              <w:autoSpaceDN w:val="0"/>
              <w:adjustRightInd w:val="0"/>
              <w:spacing w:after="240"/>
              <w:jc w:val="both"/>
              <w:rPr>
                <w:b/>
                <w:sz w:val="28"/>
                <w:szCs w:val="28"/>
              </w:rPr>
            </w:pPr>
          </w:p>
          <w:p w:rsidR="00E067E2" w:rsidRPr="00E067E2" w:rsidRDefault="00E067E2" w:rsidP="00E067E2">
            <w:pPr>
              <w:widowControl w:val="0"/>
              <w:autoSpaceDE w:val="0"/>
              <w:autoSpaceDN w:val="0"/>
              <w:adjustRightInd w:val="0"/>
              <w:spacing w:after="240"/>
              <w:jc w:val="center"/>
              <w:rPr>
                <w:b/>
                <w:sz w:val="28"/>
                <w:szCs w:val="28"/>
              </w:rPr>
            </w:pPr>
            <w:r w:rsidRPr="00E067E2">
              <w:rPr>
                <w:b/>
                <w:sz w:val="28"/>
                <w:szCs w:val="28"/>
              </w:rPr>
              <w:t>3</w:t>
            </w:r>
          </w:p>
          <w:p w:rsidR="00E067E2" w:rsidRPr="00E067E2" w:rsidRDefault="00E067E2" w:rsidP="00E067E2">
            <w:pPr>
              <w:widowControl w:val="0"/>
              <w:autoSpaceDE w:val="0"/>
              <w:autoSpaceDN w:val="0"/>
              <w:adjustRightInd w:val="0"/>
              <w:spacing w:after="240"/>
              <w:jc w:val="center"/>
              <w:rPr>
                <w:b/>
                <w:sz w:val="28"/>
                <w:szCs w:val="28"/>
              </w:rPr>
            </w:pPr>
            <w:r w:rsidRPr="00E067E2">
              <w:rPr>
                <w:b/>
                <w:sz w:val="28"/>
                <w:szCs w:val="28"/>
              </w:rPr>
              <w:t>EDILIZIA PRIVATA – CONDONI – GESTIONE DEL TERRITORIO - GESTIONE DELL’AMBIENTE</w:t>
            </w:r>
          </w:p>
        </w:tc>
        <w:tc>
          <w:tcPr>
            <w:tcW w:w="9371" w:type="dxa"/>
          </w:tcPr>
          <w:p w:rsidR="00E067E2" w:rsidRPr="003F2886" w:rsidRDefault="00E067E2" w:rsidP="00E067E2">
            <w:pPr>
              <w:rPr>
                <w:sz w:val="28"/>
                <w:szCs w:val="28"/>
              </w:rPr>
            </w:pPr>
            <w:r w:rsidRPr="003F2886">
              <w:rPr>
                <w:sz w:val="28"/>
                <w:szCs w:val="28"/>
              </w:rPr>
              <w:t>- Urbanistica ed edilizia privata: - Garantire lo smaltimento delle pratiche urbanistiche nei tempi previsti;</w:t>
            </w:r>
          </w:p>
          <w:p w:rsidR="00E067E2" w:rsidRPr="003F2886" w:rsidRDefault="00E067E2" w:rsidP="00E067E2">
            <w:pPr>
              <w:rPr>
                <w:sz w:val="28"/>
                <w:szCs w:val="28"/>
              </w:rPr>
            </w:pPr>
            <w:r w:rsidRPr="003F2886">
              <w:rPr>
                <w:sz w:val="28"/>
                <w:szCs w:val="28"/>
              </w:rPr>
              <w:t xml:space="preserve">-Continuare nell’azione di definizione delle pratiche di condono edilizio anche attraverso il potenziamento dell’ufficio mediante il ricorso a professionisti esterni; </w:t>
            </w:r>
          </w:p>
          <w:p w:rsidR="00E067E2" w:rsidRPr="003F2886" w:rsidRDefault="00E067E2" w:rsidP="00E067E2">
            <w:pPr>
              <w:rPr>
                <w:sz w:val="28"/>
                <w:szCs w:val="28"/>
              </w:rPr>
            </w:pPr>
            <w:r w:rsidRPr="003F2886">
              <w:rPr>
                <w:rFonts w:eastAsia="Times"/>
                <w:sz w:val="28"/>
                <w:szCs w:val="28"/>
              </w:rPr>
              <w:t xml:space="preserve">– </w:t>
            </w:r>
            <w:r w:rsidRPr="003F2886">
              <w:rPr>
                <w:sz w:val="28"/>
                <w:szCs w:val="28"/>
              </w:rPr>
              <w:t>Protezione civile: Coordinamento del Servizio di Protezione civile.</w:t>
            </w:r>
          </w:p>
          <w:p w:rsidR="00E067E2" w:rsidRPr="003F2886" w:rsidRDefault="00E067E2" w:rsidP="00E067E2">
            <w:pPr>
              <w:rPr>
                <w:bCs/>
                <w:color w:val="000000"/>
                <w:sz w:val="28"/>
                <w:szCs w:val="28"/>
              </w:rPr>
            </w:pPr>
            <w:r w:rsidRPr="003F2886">
              <w:rPr>
                <w:bCs/>
                <w:color w:val="000000"/>
                <w:sz w:val="28"/>
                <w:szCs w:val="28"/>
              </w:rPr>
              <w:t>- Aggiornare la mappa delle aree percorse dal fuoco;</w:t>
            </w:r>
          </w:p>
          <w:p w:rsidR="00E067E2" w:rsidRPr="003F2886" w:rsidRDefault="00E067E2" w:rsidP="00E067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RPr="003F2886">
              <w:rPr>
                <w:color w:val="000000"/>
                <w:sz w:val="28"/>
                <w:szCs w:val="28"/>
              </w:rPr>
              <w:t xml:space="preserve">- Razionalizzazione dei tempi di attesa di permessi a costruire, di autorizzazioni edilizie, DIA e di pratiche edilizie in genere, chiudendo istruttoria e riscontro agli interessati nei termini prescritti. </w:t>
            </w:r>
            <w:r w:rsidRPr="003F2886">
              <w:rPr>
                <w:rFonts w:eastAsia="Helvetica"/>
                <w:color w:val="000000"/>
                <w:sz w:val="28"/>
                <w:szCs w:val="28"/>
              </w:rPr>
              <w:tab/>
            </w:r>
          </w:p>
          <w:p w:rsidR="00E067E2" w:rsidRPr="003F2886" w:rsidRDefault="00E067E2" w:rsidP="00E067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color w:val="000000"/>
                <w:sz w:val="28"/>
                <w:szCs w:val="28"/>
              </w:rPr>
            </w:pPr>
            <w:r w:rsidRPr="003F2886">
              <w:rPr>
                <w:color w:val="000000"/>
                <w:sz w:val="28"/>
                <w:szCs w:val="28"/>
              </w:rPr>
              <w:t xml:space="preserve">- Intensificazione controlli e verifiche sulla regolarità dei lavori di edilizia privata, in collaborazione con gli organi di polizia. </w:t>
            </w:r>
          </w:p>
          <w:p w:rsidR="00E067E2" w:rsidRPr="003F2886" w:rsidRDefault="00E067E2" w:rsidP="00E067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RPr="003F2886">
              <w:rPr>
                <w:color w:val="000000"/>
                <w:sz w:val="28"/>
                <w:szCs w:val="28"/>
              </w:rPr>
              <w:t>- Incremento utilizzo della posta elettronica certificata a fronte di una riduzione della carta e ad un maggiore utilizzo della posta elettronica certificata sia verso le altre pubbliche amministrazioni sia con i cittadini ed imprese.</w:t>
            </w:r>
          </w:p>
          <w:p w:rsidR="00E067E2" w:rsidRPr="003F2886" w:rsidRDefault="00E067E2" w:rsidP="00E067E2">
            <w:pPr>
              <w:jc w:val="both"/>
              <w:rPr>
                <w:sz w:val="28"/>
                <w:szCs w:val="28"/>
              </w:rPr>
            </w:pPr>
            <w:r w:rsidRPr="003F2886">
              <w:rPr>
                <w:b/>
                <w:sz w:val="28"/>
                <w:szCs w:val="28"/>
                <w:u w:val="single"/>
              </w:rPr>
              <w:t>Tempi di realizzazione</w:t>
            </w:r>
            <w:r w:rsidRPr="003F2886">
              <w:rPr>
                <w:sz w:val="28"/>
                <w:szCs w:val="28"/>
              </w:rPr>
              <w:t xml:space="preserve">: 31 dicembre </w:t>
            </w:r>
            <w:r w:rsidR="00426FEA">
              <w:rPr>
                <w:sz w:val="28"/>
                <w:szCs w:val="28"/>
              </w:rPr>
              <w:t>2019</w:t>
            </w:r>
          </w:p>
          <w:p w:rsidR="00E067E2" w:rsidRPr="003F2886" w:rsidRDefault="00E067E2" w:rsidP="00E067E2">
            <w:pPr>
              <w:rPr>
                <w:sz w:val="28"/>
                <w:szCs w:val="28"/>
              </w:rPr>
            </w:pPr>
            <w:r w:rsidRPr="003F2886">
              <w:rPr>
                <w:b/>
                <w:sz w:val="28"/>
                <w:szCs w:val="28"/>
                <w:u w:val="single"/>
              </w:rPr>
              <w:t>Indicatori di risultato</w:t>
            </w:r>
            <w:r w:rsidRPr="003F2886">
              <w:rPr>
                <w:sz w:val="28"/>
                <w:szCs w:val="28"/>
              </w:rPr>
              <w:t>: Verifica relazione finale da parte del Nucleo di valutazione</w:t>
            </w:r>
          </w:p>
          <w:p w:rsidR="00E067E2" w:rsidRPr="0067522B" w:rsidRDefault="00E067E2" w:rsidP="00E067E2">
            <w:pPr>
              <w:rPr>
                <w:b/>
              </w:rPr>
            </w:pPr>
          </w:p>
        </w:tc>
        <w:tc>
          <w:tcPr>
            <w:tcW w:w="2294" w:type="dxa"/>
          </w:tcPr>
          <w:p w:rsidR="00E067E2" w:rsidRDefault="00E067E2" w:rsidP="00E067E2">
            <w:pPr>
              <w:widowControl w:val="0"/>
              <w:autoSpaceDE w:val="0"/>
              <w:autoSpaceDN w:val="0"/>
              <w:adjustRightInd w:val="0"/>
              <w:spacing w:after="240"/>
              <w:jc w:val="both"/>
              <w:rPr>
                <w:b/>
                <w:bCs/>
              </w:rPr>
            </w:pPr>
          </w:p>
          <w:p w:rsidR="00E067E2" w:rsidRPr="0092195B" w:rsidRDefault="00383523" w:rsidP="00E067E2">
            <w:pPr>
              <w:widowControl w:val="0"/>
              <w:autoSpaceDE w:val="0"/>
              <w:autoSpaceDN w:val="0"/>
              <w:adjustRightInd w:val="0"/>
              <w:spacing w:after="240"/>
              <w:jc w:val="center"/>
              <w:rPr>
                <w:b/>
              </w:rPr>
            </w:pPr>
            <w:r>
              <w:rPr>
                <w:b/>
                <w:bCs/>
              </w:rPr>
              <w:t>30</w:t>
            </w:r>
            <w:r w:rsidR="00E067E2">
              <w:rPr>
                <w:b/>
                <w:bCs/>
              </w:rPr>
              <w:t>%</w:t>
            </w:r>
          </w:p>
        </w:tc>
      </w:tr>
      <w:tr w:rsidR="00AE4BA7" w:rsidRPr="000E3CEB" w:rsidTr="00BD777D">
        <w:trPr>
          <w:jc w:val="right"/>
        </w:trPr>
        <w:tc>
          <w:tcPr>
            <w:tcW w:w="2877" w:type="dxa"/>
          </w:tcPr>
          <w:p w:rsidR="00AE4BA7" w:rsidRPr="000E3CEB" w:rsidRDefault="00AE4BA7" w:rsidP="000E3CEB">
            <w:pPr>
              <w:widowControl w:val="0"/>
              <w:autoSpaceDE w:val="0"/>
              <w:autoSpaceDN w:val="0"/>
              <w:adjustRightInd w:val="0"/>
              <w:spacing w:after="240"/>
              <w:jc w:val="both"/>
              <w:rPr>
                <w:b/>
              </w:rPr>
            </w:pPr>
            <w:r>
              <w:rPr>
                <w:b/>
                <w:sz w:val="28"/>
                <w:szCs w:val="28"/>
              </w:rPr>
              <w:t xml:space="preserve">ATTUAZIONE </w:t>
            </w:r>
            <w:r w:rsidRPr="00260CC8">
              <w:rPr>
                <w:b/>
                <w:sz w:val="28"/>
                <w:szCs w:val="28"/>
              </w:rPr>
              <w:t xml:space="preserve">PTPCT </w:t>
            </w:r>
          </w:p>
        </w:tc>
        <w:tc>
          <w:tcPr>
            <w:tcW w:w="9371" w:type="dxa"/>
          </w:tcPr>
          <w:p w:rsidR="00AE4BA7" w:rsidRPr="003F2886" w:rsidRDefault="00AE4BA7" w:rsidP="00AE4BA7">
            <w:pPr>
              <w:widowControl w:val="0"/>
              <w:autoSpaceDE w:val="0"/>
              <w:autoSpaceDN w:val="0"/>
              <w:adjustRightInd w:val="0"/>
              <w:jc w:val="both"/>
              <w:rPr>
                <w:rFonts w:ascii="Times" w:hAnsi="Times" w:cs="Times"/>
                <w:sz w:val="28"/>
                <w:szCs w:val="28"/>
              </w:rPr>
            </w:pPr>
            <w:r w:rsidRPr="003F2886">
              <w:rPr>
                <w:rFonts w:ascii="Times" w:hAnsi="Times" w:cs="Times"/>
                <w:sz w:val="28"/>
                <w:szCs w:val="28"/>
              </w:rPr>
              <w:t>Il Responsabile dell’Area dovrà:</w:t>
            </w:r>
          </w:p>
          <w:p w:rsidR="00AE4BA7" w:rsidRPr="003F2886" w:rsidRDefault="00AE4BA7" w:rsidP="00AE4BA7">
            <w:pPr>
              <w:pStyle w:val="Elencoacolori-Colore11"/>
              <w:widowControl w:val="0"/>
              <w:numPr>
                <w:ilvl w:val="0"/>
                <w:numId w:val="17"/>
              </w:numPr>
              <w:autoSpaceDE w:val="0"/>
              <w:autoSpaceDN w:val="0"/>
              <w:adjustRightInd w:val="0"/>
              <w:jc w:val="both"/>
              <w:rPr>
                <w:rFonts w:ascii="Times" w:hAnsi="Times" w:cs="Times"/>
                <w:sz w:val="28"/>
                <w:szCs w:val="28"/>
              </w:rPr>
            </w:pPr>
            <w:r w:rsidRPr="003F2886">
              <w:rPr>
                <w:rFonts w:ascii="Times" w:hAnsi="Times" w:cs="Times"/>
                <w:sz w:val="28"/>
                <w:szCs w:val="28"/>
              </w:rPr>
              <w:t>curare la concreta attuazione delle misure previste dal PTPCT – Piano Triennale della Prevenzione della Corruzione e della Trasparenza)</w:t>
            </w:r>
          </w:p>
          <w:p w:rsidR="00AE4BA7" w:rsidRPr="003F2886" w:rsidRDefault="00AE4BA7" w:rsidP="00AE4BA7">
            <w:pPr>
              <w:pStyle w:val="Elencoacolori-Colore11"/>
              <w:widowControl w:val="0"/>
              <w:numPr>
                <w:ilvl w:val="0"/>
                <w:numId w:val="17"/>
              </w:numPr>
              <w:autoSpaceDE w:val="0"/>
              <w:autoSpaceDN w:val="0"/>
              <w:adjustRightInd w:val="0"/>
              <w:jc w:val="both"/>
              <w:rPr>
                <w:rFonts w:ascii="Times" w:hAnsi="Times" w:cs="Times"/>
                <w:sz w:val="28"/>
                <w:szCs w:val="28"/>
              </w:rPr>
            </w:pPr>
            <w:r w:rsidRPr="003F2886">
              <w:rPr>
                <w:rFonts w:ascii="Times" w:hAnsi="Times" w:cs="Times"/>
                <w:sz w:val="28"/>
                <w:szCs w:val="28"/>
              </w:rPr>
              <w:lastRenderedPageBreak/>
              <w:t xml:space="preserve">aggiornare le pagine web del sito internet comunale collegate alla pagina “Amministrazione Trasparente” e relative sottosezioni, riguardanti l’area di riferimento. </w:t>
            </w:r>
          </w:p>
          <w:p w:rsidR="00AE4BA7" w:rsidRPr="003F2886" w:rsidRDefault="00AE4BA7" w:rsidP="00AE4BA7">
            <w:pPr>
              <w:widowControl w:val="0"/>
              <w:autoSpaceDE w:val="0"/>
              <w:autoSpaceDN w:val="0"/>
              <w:adjustRightInd w:val="0"/>
              <w:jc w:val="both"/>
              <w:rPr>
                <w:rFonts w:ascii="Times" w:hAnsi="Times" w:cs="Times"/>
                <w:sz w:val="28"/>
                <w:szCs w:val="28"/>
              </w:rPr>
            </w:pPr>
            <w:r w:rsidRPr="003F2886">
              <w:rPr>
                <w:rFonts w:ascii="Times" w:hAnsi="Times" w:cs="Times"/>
                <w:sz w:val="28"/>
                <w:szCs w:val="28"/>
              </w:rPr>
              <w:t xml:space="preserve">In particolare si provvederà ad aggiornare, sia sotto il profilo normativo che tecnico, il contenuto delle pagine dedicate a garantire il pieno diritto alla conoscibilità dell’azione amministrativa, osservando gli obblighi di pubblicazione obbligatoria dei vari atti comunali emanati dagli uffici, nonché la relativa modulistica, al fine </w:t>
            </w:r>
            <w:r w:rsidR="00DD518E" w:rsidRPr="003F2886">
              <w:rPr>
                <w:rFonts w:ascii="Times" w:hAnsi="Times" w:cs="Times"/>
                <w:sz w:val="28"/>
                <w:szCs w:val="28"/>
              </w:rPr>
              <w:t xml:space="preserve">del rispetto del </w:t>
            </w:r>
            <w:proofErr w:type="spellStart"/>
            <w:r w:rsidR="00DD518E" w:rsidRPr="003F2886">
              <w:rPr>
                <w:rFonts w:ascii="Times" w:hAnsi="Times" w:cs="Times"/>
                <w:sz w:val="28"/>
                <w:szCs w:val="28"/>
              </w:rPr>
              <w:t>D.Lgs.</w:t>
            </w:r>
            <w:proofErr w:type="spellEnd"/>
            <w:r w:rsidR="00DD518E" w:rsidRPr="003F2886">
              <w:rPr>
                <w:rFonts w:ascii="Times" w:hAnsi="Times" w:cs="Times"/>
                <w:sz w:val="28"/>
                <w:szCs w:val="28"/>
              </w:rPr>
              <w:t xml:space="preserve"> 33/2013, come modi</w:t>
            </w:r>
            <w:r w:rsidR="00C65528" w:rsidRPr="003F2886">
              <w:rPr>
                <w:rFonts w:ascii="Times" w:hAnsi="Times" w:cs="Times"/>
                <w:sz w:val="28"/>
                <w:szCs w:val="28"/>
              </w:rPr>
              <w:t>fi</w:t>
            </w:r>
            <w:r w:rsidR="00DD518E" w:rsidRPr="003F2886">
              <w:rPr>
                <w:rFonts w:ascii="Times" w:hAnsi="Times" w:cs="Times"/>
                <w:sz w:val="28"/>
                <w:szCs w:val="28"/>
              </w:rPr>
              <w:t>cato dal d.lgs. 97/2016.</w:t>
            </w:r>
          </w:p>
          <w:p w:rsidR="00AE4BA7" w:rsidRPr="003F2886" w:rsidRDefault="00AE4BA7" w:rsidP="00AE4BA7">
            <w:pPr>
              <w:widowControl w:val="0"/>
              <w:autoSpaceDE w:val="0"/>
              <w:autoSpaceDN w:val="0"/>
              <w:adjustRightInd w:val="0"/>
              <w:jc w:val="both"/>
              <w:rPr>
                <w:rFonts w:ascii="Times" w:hAnsi="Times" w:cs="Times"/>
                <w:sz w:val="28"/>
                <w:szCs w:val="28"/>
              </w:rPr>
            </w:pPr>
            <w:r w:rsidRPr="003F2886">
              <w:rPr>
                <w:rFonts w:ascii="Times" w:hAnsi="Times" w:cs="Times"/>
                <w:sz w:val="28"/>
                <w:szCs w:val="28"/>
              </w:rPr>
              <w:t xml:space="preserve">Ogni Area, responsabile dell’aggiornamento, ciascuna per la specifica competenza, dovrà predisporre e far pubblicare i moduli e gli allegati con i quali i cittadini presenteranno le loro richieste all’ente. </w:t>
            </w:r>
          </w:p>
          <w:p w:rsidR="00AE4BA7" w:rsidRPr="003F2886" w:rsidRDefault="00AE4BA7" w:rsidP="00AE4BA7">
            <w:pPr>
              <w:widowControl w:val="0"/>
              <w:autoSpaceDE w:val="0"/>
              <w:autoSpaceDN w:val="0"/>
              <w:adjustRightInd w:val="0"/>
              <w:jc w:val="both"/>
              <w:rPr>
                <w:rFonts w:ascii="Times" w:hAnsi="Times" w:cs="Times"/>
                <w:sz w:val="28"/>
                <w:szCs w:val="28"/>
              </w:rPr>
            </w:pPr>
            <w:r w:rsidRPr="003F2886">
              <w:rPr>
                <w:rFonts w:ascii="Times" w:hAnsi="Times" w:cs="Times"/>
                <w:sz w:val="28"/>
                <w:szCs w:val="28"/>
              </w:rPr>
              <w:t xml:space="preserve">Nello specifico si terrà conto, in negativo, degli accertati inadempimenti e delle eventuali segnalazioni o diffide che dovessero pervenire dai cittadini al Responsabile della Prevenzione della Corruzione e della Trasparenza (RPCT), che in tal senso segnalerà ai singoli dirigenti le eventuali manchevolezze. </w:t>
            </w:r>
          </w:p>
          <w:p w:rsidR="00AE4BA7" w:rsidRPr="003F2886" w:rsidRDefault="00AE4BA7" w:rsidP="00AE4BA7">
            <w:pPr>
              <w:jc w:val="both"/>
              <w:rPr>
                <w:sz w:val="28"/>
                <w:szCs w:val="28"/>
              </w:rPr>
            </w:pPr>
            <w:r w:rsidRPr="003F2886">
              <w:rPr>
                <w:b/>
                <w:sz w:val="28"/>
                <w:szCs w:val="28"/>
              </w:rPr>
              <w:t>Tempi di realizzazione</w:t>
            </w:r>
            <w:r w:rsidRPr="003F2886">
              <w:rPr>
                <w:sz w:val="28"/>
                <w:szCs w:val="28"/>
              </w:rPr>
              <w:t xml:space="preserve">: 31 dicembre </w:t>
            </w:r>
            <w:r w:rsidR="00426FEA">
              <w:rPr>
                <w:sz w:val="28"/>
                <w:szCs w:val="28"/>
              </w:rPr>
              <w:t>2019</w:t>
            </w:r>
          </w:p>
          <w:p w:rsidR="00BD777D" w:rsidRPr="00CF3C6C" w:rsidRDefault="00AE4BA7" w:rsidP="000E3CEB">
            <w:pPr>
              <w:widowControl w:val="0"/>
              <w:autoSpaceDE w:val="0"/>
              <w:autoSpaceDN w:val="0"/>
              <w:adjustRightInd w:val="0"/>
              <w:spacing w:after="240"/>
              <w:jc w:val="both"/>
              <w:rPr>
                <w:sz w:val="28"/>
                <w:szCs w:val="28"/>
              </w:rPr>
            </w:pPr>
            <w:r w:rsidRPr="003F2886">
              <w:rPr>
                <w:b/>
                <w:sz w:val="28"/>
                <w:szCs w:val="28"/>
                <w:u w:val="single"/>
              </w:rPr>
              <w:t>Indicatori risultato</w:t>
            </w:r>
            <w:r w:rsidRPr="003F2886">
              <w:rPr>
                <w:sz w:val="28"/>
                <w:szCs w:val="28"/>
              </w:rPr>
              <w:t xml:space="preserve">: verifica del Nucleo (attestazione ed una verifica </w:t>
            </w:r>
            <w:proofErr w:type="spellStart"/>
            <w:r w:rsidRPr="003F2886">
              <w:rPr>
                <w:sz w:val="28"/>
                <w:szCs w:val="28"/>
              </w:rPr>
              <w:t>infra</w:t>
            </w:r>
            <w:proofErr w:type="spellEnd"/>
            <w:r w:rsidRPr="003F2886">
              <w:rPr>
                <w:sz w:val="28"/>
                <w:szCs w:val="28"/>
              </w:rPr>
              <w:t xml:space="preserve"> annuale) degli atti pubblicati sul link “Amministrazione Trasparente”.</w:t>
            </w:r>
          </w:p>
        </w:tc>
        <w:tc>
          <w:tcPr>
            <w:tcW w:w="2294" w:type="dxa"/>
          </w:tcPr>
          <w:p w:rsidR="00AE4BA7" w:rsidRPr="000E3CEB" w:rsidRDefault="00383523" w:rsidP="000E3CEB">
            <w:pPr>
              <w:widowControl w:val="0"/>
              <w:autoSpaceDE w:val="0"/>
              <w:autoSpaceDN w:val="0"/>
              <w:adjustRightInd w:val="0"/>
              <w:spacing w:after="240"/>
              <w:jc w:val="center"/>
              <w:rPr>
                <w:b/>
                <w:sz w:val="28"/>
                <w:szCs w:val="28"/>
              </w:rPr>
            </w:pPr>
            <w:r>
              <w:rPr>
                <w:b/>
                <w:sz w:val="28"/>
                <w:szCs w:val="28"/>
              </w:rPr>
              <w:lastRenderedPageBreak/>
              <w:t>20</w:t>
            </w:r>
            <w:r w:rsidR="00AE4BA7" w:rsidRPr="000E3CEB">
              <w:rPr>
                <w:b/>
                <w:sz w:val="28"/>
                <w:szCs w:val="28"/>
              </w:rPr>
              <w:t>%</w:t>
            </w:r>
          </w:p>
        </w:tc>
      </w:tr>
      <w:tr w:rsidR="00383523" w:rsidRPr="000E3CEB" w:rsidTr="00BD777D">
        <w:trPr>
          <w:jc w:val="right"/>
        </w:trPr>
        <w:tc>
          <w:tcPr>
            <w:tcW w:w="2877" w:type="dxa"/>
          </w:tcPr>
          <w:p w:rsidR="00383523" w:rsidRDefault="00383523" w:rsidP="00383523">
            <w:pPr>
              <w:widowControl w:val="0"/>
              <w:autoSpaceDE w:val="0"/>
              <w:autoSpaceDN w:val="0"/>
              <w:adjustRightInd w:val="0"/>
              <w:jc w:val="center"/>
              <w:rPr>
                <w:b/>
                <w:sz w:val="28"/>
                <w:szCs w:val="28"/>
              </w:rPr>
            </w:pPr>
            <w:r>
              <w:rPr>
                <w:b/>
                <w:sz w:val="28"/>
                <w:szCs w:val="28"/>
              </w:rPr>
              <w:lastRenderedPageBreak/>
              <w:t>PRIVACY</w:t>
            </w:r>
          </w:p>
          <w:p w:rsidR="00383523" w:rsidRDefault="00383523" w:rsidP="00383523">
            <w:pPr>
              <w:widowControl w:val="0"/>
              <w:autoSpaceDE w:val="0"/>
              <w:autoSpaceDN w:val="0"/>
              <w:adjustRightInd w:val="0"/>
              <w:jc w:val="center"/>
              <w:rPr>
                <w:b/>
                <w:sz w:val="28"/>
                <w:szCs w:val="28"/>
              </w:rPr>
            </w:pPr>
            <w:r>
              <w:rPr>
                <w:b/>
                <w:sz w:val="28"/>
                <w:szCs w:val="28"/>
              </w:rPr>
              <w:t>GDPR 679/2016</w:t>
            </w:r>
          </w:p>
        </w:tc>
        <w:tc>
          <w:tcPr>
            <w:tcW w:w="9371" w:type="dxa"/>
          </w:tcPr>
          <w:p w:rsidR="00383523" w:rsidRDefault="00383523" w:rsidP="00383523">
            <w:pPr>
              <w:widowControl w:val="0"/>
              <w:autoSpaceDE w:val="0"/>
              <w:autoSpaceDN w:val="0"/>
              <w:adjustRightInd w:val="0"/>
              <w:jc w:val="both"/>
              <w:rPr>
                <w:rFonts w:ascii="Times" w:hAnsi="Times" w:cs="Times"/>
                <w:sz w:val="28"/>
                <w:szCs w:val="28"/>
              </w:rPr>
            </w:pPr>
            <w:r>
              <w:rPr>
                <w:rFonts w:ascii="Times" w:hAnsi="Times" w:cs="Times"/>
                <w:sz w:val="28"/>
                <w:szCs w:val="28"/>
              </w:rPr>
              <w:t>Il Responsabile dovrà procedere mediante il coinvolgimento dei dipendenti dell’Area a:</w:t>
            </w:r>
          </w:p>
          <w:p w:rsidR="00383523" w:rsidRDefault="00383523" w:rsidP="00383523">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a</w:t>
            </w:r>
            <w:r w:rsidRPr="001A1DB1">
              <w:rPr>
                <w:rFonts w:ascii="Times" w:hAnsi="Times" w:cs="Times"/>
                <w:sz w:val="28"/>
                <w:szCs w:val="28"/>
              </w:rPr>
              <w:t>degua</w:t>
            </w:r>
            <w:r>
              <w:rPr>
                <w:rFonts w:ascii="Times" w:hAnsi="Times" w:cs="Times"/>
                <w:sz w:val="28"/>
                <w:szCs w:val="28"/>
              </w:rPr>
              <w:t>re la</w:t>
            </w:r>
            <w:r w:rsidRPr="001A1DB1">
              <w:rPr>
                <w:rFonts w:ascii="Times" w:hAnsi="Times" w:cs="Times"/>
                <w:sz w:val="28"/>
                <w:szCs w:val="28"/>
              </w:rPr>
              <w:t xml:space="preserve"> modulistica dell’Area al GDPR 679/2016 ed al </w:t>
            </w:r>
            <w:proofErr w:type="spellStart"/>
            <w:r w:rsidRPr="001A1DB1">
              <w:rPr>
                <w:rFonts w:ascii="Times" w:hAnsi="Times" w:cs="Times"/>
                <w:sz w:val="28"/>
                <w:szCs w:val="28"/>
              </w:rPr>
              <w:t>D.Lgs</w:t>
            </w:r>
            <w:proofErr w:type="spellEnd"/>
            <w:r w:rsidRPr="001A1DB1">
              <w:rPr>
                <w:rFonts w:ascii="Times" w:hAnsi="Times" w:cs="Times"/>
                <w:sz w:val="28"/>
                <w:szCs w:val="28"/>
              </w:rPr>
              <w:t xml:space="preserve"> 101/201</w:t>
            </w:r>
            <w:r>
              <w:rPr>
                <w:rFonts w:ascii="Times" w:hAnsi="Times" w:cs="Times"/>
                <w:sz w:val="28"/>
                <w:szCs w:val="28"/>
              </w:rPr>
              <w:t>8;</w:t>
            </w:r>
          </w:p>
          <w:p w:rsidR="00383523" w:rsidRDefault="00383523" w:rsidP="00383523">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a</w:t>
            </w:r>
            <w:r w:rsidRPr="001A1DB1">
              <w:rPr>
                <w:rFonts w:ascii="Times" w:hAnsi="Times" w:cs="Times"/>
                <w:sz w:val="28"/>
                <w:szCs w:val="28"/>
              </w:rPr>
              <w:t>ggiorn</w:t>
            </w:r>
            <w:r>
              <w:rPr>
                <w:rFonts w:ascii="Times" w:hAnsi="Times" w:cs="Times"/>
                <w:sz w:val="28"/>
                <w:szCs w:val="28"/>
              </w:rPr>
              <w:t>are e/o adeguare il</w:t>
            </w:r>
            <w:r w:rsidRPr="001A1DB1">
              <w:rPr>
                <w:rFonts w:ascii="Times" w:hAnsi="Times" w:cs="Times"/>
                <w:sz w:val="28"/>
                <w:szCs w:val="28"/>
              </w:rPr>
              <w:t xml:space="preserve"> registro </w:t>
            </w:r>
            <w:r>
              <w:rPr>
                <w:rFonts w:ascii="Times" w:hAnsi="Times" w:cs="Times"/>
                <w:sz w:val="28"/>
                <w:szCs w:val="28"/>
              </w:rPr>
              <w:t xml:space="preserve">delle </w:t>
            </w:r>
            <w:proofErr w:type="spellStart"/>
            <w:r w:rsidRPr="001A1DB1">
              <w:rPr>
                <w:rFonts w:ascii="Times" w:hAnsi="Times" w:cs="Times"/>
                <w:sz w:val="28"/>
                <w:szCs w:val="28"/>
              </w:rPr>
              <w:t>attività</w:t>
            </w:r>
            <w:proofErr w:type="spellEnd"/>
            <w:r>
              <w:rPr>
                <w:rFonts w:ascii="Times" w:hAnsi="Times" w:cs="Times"/>
                <w:sz w:val="28"/>
                <w:szCs w:val="28"/>
              </w:rPr>
              <w:t xml:space="preserve"> di trattamento;</w:t>
            </w:r>
          </w:p>
          <w:p w:rsidR="00383523" w:rsidRDefault="00383523" w:rsidP="00383523">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predisporre la f</w:t>
            </w:r>
            <w:r w:rsidRPr="001A1DB1">
              <w:rPr>
                <w:rFonts w:ascii="Times" w:hAnsi="Times" w:cs="Times"/>
                <w:sz w:val="28"/>
                <w:szCs w:val="28"/>
              </w:rPr>
              <w:t>ormazione del personale dipendente</w:t>
            </w:r>
            <w:r>
              <w:rPr>
                <w:rFonts w:ascii="Times" w:hAnsi="Times" w:cs="Times"/>
                <w:sz w:val="28"/>
                <w:szCs w:val="28"/>
              </w:rPr>
              <w:t>;</w:t>
            </w:r>
          </w:p>
          <w:p w:rsidR="00383523" w:rsidRDefault="00383523" w:rsidP="00383523">
            <w:pPr>
              <w:jc w:val="both"/>
              <w:rPr>
                <w:sz w:val="28"/>
                <w:szCs w:val="28"/>
              </w:rPr>
            </w:pPr>
            <w:r w:rsidRPr="003F2886">
              <w:rPr>
                <w:b/>
                <w:sz w:val="28"/>
                <w:szCs w:val="28"/>
              </w:rPr>
              <w:t>Tempi di realizzazione</w:t>
            </w:r>
            <w:r w:rsidRPr="003F2886">
              <w:rPr>
                <w:sz w:val="28"/>
                <w:szCs w:val="28"/>
              </w:rPr>
              <w:t xml:space="preserve">: 31 dicembre </w:t>
            </w:r>
            <w:r>
              <w:rPr>
                <w:sz w:val="28"/>
                <w:szCs w:val="28"/>
              </w:rPr>
              <w:t>2019</w:t>
            </w:r>
          </w:p>
          <w:p w:rsidR="00383523" w:rsidRPr="00383523" w:rsidRDefault="00383523" w:rsidP="00383523">
            <w:pPr>
              <w:pStyle w:val="NormaleWeb"/>
              <w:spacing w:before="0" w:beforeAutospacing="0" w:after="0" w:afterAutospacing="0"/>
              <w:jc w:val="both"/>
              <w:rPr>
                <w:rFonts w:ascii="Times" w:hAnsi="Times" w:cs="Times"/>
                <w:sz w:val="28"/>
                <w:szCs w:val="28"/>
              </w:rPr>
            </w:pPr>
            <w:r w:rsidRPr="003F2886">
              <w:rPr>
                <w:b/>
                <w:sz w:val="28"/>
                <w:szCs w:val="28"/>
                <w:u w:val="single"/>
              </w:rPr>
              <w:t>Indicatori risultato</w:t>
            </w:r>
            <w:r w:rsidRPr="003F2886">
              <w:rPr>
                <w:sz w:val="28"/>
                <w:szCs w:val="28"/>
              </w:rPr>
              <w:t>:</w:t>
            </w:r>
          </w:p>
          <w:p w:rsid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1.a) Totale modelli aggiornati / su totale modelli in uso</w:t>
            </w:r>
            <w:r>
              <w:rPr>
                <w:sz w:val="28"/>
                <w:szCs w:val="28"/>
              </w:rPr>
              <w:t>;</w:t>
            </w:r>
          </w:p>
          <w:p w:rsidR="00383523" w:rsidRP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 xml:space="preserve">2.a) inserimento delle </w:t>
            </w:r>
            <w:proofErr w:type="spellStart"/>
            <w:r w:rsidRPr="00383523">
              <w:rPr>
                <w:sz w:val="28"/>
                <w:szCs w:val="28"/>
              </w:rPr>
              <w:t>attività</w:t>
            </w:r>
            <w:proofErr w:type="spellEnd"/>
            <w:r w:rsidRPr="00383523">
              <w:rPr>
                <w:sz w:val="28"/>
                <w:szCs w:val="28"/>
              </w:rPr>
              <w:t xml:space="preserve"> nel registro (SI/NO) </w:t>
            </w:r>
          </w:p>
          <w:p w:rsidR="005561AC" w:rsidRDefault="005561AC" w:rsidP="005561AC">
            <w:pPr>
              <w:pStyle w:val="NormaleWeb"/>
              <w:spacing w:before="0" w:beforeAutospacing="0" w:after="0" w:afterAutospacing="0"/>
              <w:ind w:left="720"/>
              <w:jc w:val="both"/>
              <w:rPr>
                <w:sz w:val="28"/>
                <w:szCs w:val="28"/>
              </w:rPr>
            </w:pPr>
          </w:p>
          <w:p w:rsidR="00383523" w:rsidRP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 xml:space="preserve">3.a) numero corsi/seminari di formazione a cui hanno partecipato i dipendenti 4.a)aggiornamento registro dei trattamenti </w:t>
            </w:r>
          </w:p>
          <w:p w:rsidR="00383523" w:rsidRPr="003F2886" w:rsidRDefault="00383523" w:rsidP="00383523">
            <w:pPr>
              <w:pStyle w:val="NormaleWeb"/>
              <w:spacing w:before="0" w:beforeAutospacing="0" w:after="0" w:afterAutospacing="0"/>
              <w:ind w:left="-58"/>
              <w:jc w:val="both"/>
              <w:rPr>
                <w:rFonts w:ascii="Times" w:hAnsi="Times" w:cs="Times"/>
                <w:sz w:val="28"/>
                <w:szCs w:val="28"/>
              </w:rPr>
            </w:pPr>
          </w:p>
        </w:tc>
        <w:tc>
          <w:tcPr>
            <w:tcW w:w="2294" w:type="dxa"/>
          </w:tcPr>
          <w:p w:rsidR="00383523" w:rsidRDefault="00383523" w:rsidP="00383523">
            <w:pPr>
              <w:widowControl w:val="0"/>
              <w:autoSpaceDE w:val="0"/>
              <w:autoSpaceDN w:val="0"/>
              <w:adjustRightInd w:val="0"/>
              <w:spacing w:after="240"/>
              <w:jc w:val="center"/>
              <w:rPr>
                <w:b/>
                <w:sz w:val="28"/>
                <w:szCs w:val="28"/>
              </w:rPr>
            </w:pPr>
          </w:p>
          <w:p w:rsidR="00383523" w:rsidRDefault="00383523" w:rsidP="00383523">
            <w:pPr>
              <w:widowControl w:val="0"/>
              <w:autoSpaceDE w:val="0"/>
              <w:autoSpaceDN w:val="0"/>
              <w:adjustRightInd w:val="0"/>
              <w:spacing w:after="240"/>
              <w:jc w:val="center"/>
              <w:rPr>
                <w:b/>
                <w:sz w:val="28"/>
                <w:szCs w:val="28"/>
              </w:rPr>
            </w:pPr>
          </w:p>
          <w:p w:rsidR="00383523" w:rsidRDefault="00383523" w:rsidP="00383523">
            <w:pPr>
              <w:widowControl w:val="0"/>
              <w:autoSpaceDE w:val="0"/>
              <w:autoSpaceDN w:val="0"/>
              <w:adjustRightInd w:val="0"/>
              <w:spacing w:after="240"/>
              <w:jc w:val="center"/>
              <w:rPr>
                <w:b/>
                <w:sz w:val="28"/>
                <w:szCs w:val="28"/>
              </w:rPr>
            </w:pPr>
            <w:r>
              <w:rPr>
                <w:b/>
                <w:sz w:val="28"/>
                <w:szCs w:val="28"/>
              </w:rPr>
              <w:t>10%</w:t>
            </w:r>
          </w:p>
        </w:tc>
      </w:tr>
      <w:tr w:rsidR="000D56BA" w:rsidRPr="000E3CEB" w:rsidTr="00BD777D">
        <w:trPr>
          <w:jc w:val="right"/>
        </w:trPr>
        <w:tc>
          <w:tcPr>
            <w:tcW w:w="2877" w:type="dxa"/>
          </w:tcPr>
          <w:p w:rsidR="000D56BA" w:rsidRDefault="000D56BA" w:rsidP="000D56BA">
            <w:pPr>
              <w:widowControl w:val="0"/>
              <w:autoSpaceDE w:val="0"/>
              <w:autoSpaceDN w:val="0"/>
              <w:adjustRightInd w:val="0"/>
              <w:jc w:val="center"/>
              <w:rPr>
                <w:b/>
                <w:sz w:val="28"/>
                <w:szCs w:val="28"/>
              </w:rPr>
            </w:pPr>
            <w:r>
              <w:rPr>
                <w:b/>
                <w:sz w:val="28"/>
                <w:szCs w:val="28"/>
              </w:rPr>
              <w:lastRenderedPageBreak/>
              <w:t xml:space="preserve">ATTIVAZIONE DELLA CUSTOMER SATISFACTION </w:t>
            </w:r>
          </w:p>
        </w:tc>
        <w:tc>
          <w:tcPr>
            <w:tcW w:w="9371" w:type="dxa"/>
          </w:tcPr>
          <w:p w:rsidR="000D56BA" w:rsidRPr="0025545D" w:rsidRDefault="000D56BA" w:rsidP="000D56BA">
            <w:pPr>
              <w:widowControl w:val="0"/>
              <w:autoSpaceDE w:val="0"/>
              <w:autoSpaceDN w:val="0"/>
              <w:adjustRightInd w:val="0"/>
              <w:jc w:val="both"/>
              <w:rPr>
                <w:sz w:val="28"/>
                <w:szCs w:val="28"/>
              </w:rPr>
            </w:pPr>
            <w:r w:rsidRPr="0025545D">
              <w:rPr>
                <w:sz w:val="28"/>
                <w:szCs w:val="28"/>
              </w:rPr>
              <w:t>Il Responsabile dell’Area dovrà:</w:t>
            </w:r>
          </w:p>
          <w:p w:rsidR="000D56BA" w:rsidRPr="000D56BA" w:rsidRDefault="000D56BA" w:rsidP="000D56BA">
            <w:pPr>
              <w:pStyle w:val="Paragrafoelenco"/>
              <w:numPr>
                <w:ilvl w:val="0"/>
                <w:numId w:val="40"/>
              </w:numPr>
              <w:shd w:val="clear" w:color="auto" w:fill="FFFFFF"/>
              <w:jc w:val="both"/>
              <w:rPr>
                <w:rFonts w:ascii="Times New Roman" w:eastAsia="Times New Roman" w:hAnsi="Times New Roman"/>
                <w:i/>
                <w:color w:val="363636"/>
                <w:sz w:val="28"/>
                <w:szCs w:val="28"/>
              </w:rPr>
            </w:pPr>
            <w:r w:rsidRPr="000D56BA">
              <w:rPr>
                <w:rFonts w:ascii="Times New Roman" w:hAnsi="Times New Roman"/>
                <w:i/>
                <w:sz w:val="28"/>
                <w:szCs w:val="28"/>
              </w:rPr>
              <w:t xml:space="preserve">pianificare le attività e le modalità di indagini di </w:t>
            </w:r>
            <w:proofErr w:type="spellStart"/>
            <w:r w:rsidRPr="000D56BA">
              <w:rPr>
                <w:rFonts w:ascii="Times New Roman" w:hAnsi="Times New Roman"/>
                <w:i/>
                <w:sz w:val="28"/>
                <w:szCs w:val="28"/>
              </w:rPr>
              <w:t>customersatisfaction</w:t>
            </w:r>
            <w:proofErr w:type="spellEnd"/>
            <w:r w:rsidRPr="000D56BA">
              <w:rPr>
                <w:rFonts w:ascii="Times New Roman" w:hAnsi="Times New Roman"/>
                <w:i/>
                <w:sz w:val="28"/>
                <w:szCs w:val="28"/>
              </w:rPr>
              <w:t xml:space="preserve"> per </w:t>
            </w:r>
            <w:r w:rsidRPr="000D56BA">
              <w:rPr>
                <w:rFonts w:ascii="Times New Roman" w:eastAsia="Times New Roman" w:hAnsi="Times New Roman"/>
                <w:i/>
                <w:color w:val="363636"/>
                <w:sz w:val="28"/>
                <w:szCs w:val="28"/>
              </w:rPr>
              <w:t>individuare gli aspetti critici del servizio al fine di attivare progressivi interventi di miglioramento.</w:t>
            </w:r>
          </w:p>
          <w:p w:rsidR="000D56BA" w:rsidRPr="000D56BA" w:rsidRDefault="000D56BA" w:rsidP="000D56BA">
            <w:pPr>
              <w:pStyle w:val="Paragrafoelenco"/>
              <w:widowControl w:val="0"/>
              <w:numPr>
                <w:ilvl w:val="0"/>
                <w:numId w:val="39"/>
              </w:numPr>
              <w:autoSpaceDE w:val="0"/>
              <w:autoSpaceDN w:val="0"/>
              <w:adjustRightInd w:val="0"/>
              <w:jc w:val="both"/>
              <w:rPr>
                <w:rFonts w:ascii="Times New Roman" w:hAnsi="Times New Roman"/>
                <w:i/>
                <w:sz w:val="28"/>
                <w:szCs w:val="28"/>
              </w:rPr>
            </w:pPr>
            <w:r w:rsidRPr="000D56BA">
              <w:rPr>
                <w:rFonts w:ascii="Times New Roman" w:hAnsi="Times New Roman"/>
                <w:i/>
                <w:sz w:val="28"/>
                <w:szCs w:val="28"/>
              </w:rPr>
              <w:t xml:space="preserve">predisporre un </w:t>
            </w:r>
            <w:r>
              <w:rPr>
                <w:rFonts w:ascii="Times New Roman" w:hAnsi="Times New Roman"/>
                <w:i/>
                <w:sz w:val="28"/>
                <w:szCs w:val="28"/>
              </w:rPr>
              <w:t xml:space="preserve">apposito </w:t>
            </w:r>
            <w:r w:rsidRPr="000D56BA">
              <w:rPr>
                <w:rFonts w:ascii="Times New Roman" w:hAnsi="Times New Roman"/>
                <w:i/>
                <w:sz w:val="28"/>
                <w:szCs w:val="28"/>
              </w:rPr>
              <w:t>questionario, riguardante le problematiche dell’Area, per verificare il livello di gradimento e soddisfazione dei cittadini/utenti sui servizi resi.</w:t>
            </w:r>
          </w:p>
          <w:p w:rsidR="000D56BA" w:rsidRPr="0025545D" w:rsidRDefault="000D56BA" w:rsidP="000D56BA">
            <w:pPr>
              <w:widowControl w:val="0"/>
              <w:autoSpaceDE w:val="0"/>
              <w:autoSpaceDN w:val="0"/>
              <w:adjustRightInd w:val="0"/>
              <w:jc w:val="both"/>
              <w:rPr>
                <w:sz w:val="28"/>
                <w:szCs w:val="28"/>
              </w:rPr>
            </w:pPr>
            <w:r w:rsidRPr="0025545D">
              <w:rPr>
                <w:sz w:val="28"/>
                <w:szCs w:val="28"/>
              </w:rPr>
              <w:t>Il Responsabile dell’Area dovrà preliminarmente spiegare ai cittadini intervistati gli scopi e gli obiettivi dell’indagine.</w:t>
            </w:r>
          </w:p>
          <w:p w:rsidR="000D56BA" w:rsidRPr="000D56BA" w:rsidRDefault="000D56BA" w:rsidP="000D56BA">
            <w:pPr>
              <w:widowControl w:val="0"/>
              <w:autoSpaceDE w:val="0"/>
              <w:autoSpaceDN w:val="0"/>
              <w:adjustRightInd w:val="0"/>
              <w:jc w:val="both"/>
              <w:rPr>
                <w:i/>
                <w:color w:val="000000" w:themeColor="text1"/>
                <w:sz w:val="28"/>
                <w:szCs w:val="28"/>
              </w:rPr>
            </w:pPr>
            <w:r w:rsidRPr="000D56BA">
              <w:rPr>
                <w:i/>
                <w:color w:val="000000" w:themeColor="text1"/>
                <w:sz w:val="28"/>
                <w:szCs w:val="28"/>
              </w:rPr>
              <w:t>Il sistema di rilevazione consentirà di:</w:t>
            </w:r>
          </w:p>
          <w:p w:rsidR="000D56BA" w:rsidRPr="000D56BA" w:rsidRDefault="000D56BA" w:rsidP="000D56BA">
            <w:pPr>
              <w:pStyle w:val="Paragrafoelenco"/>
              <w:widowControl w:val="0"/>
              <w:numPr>
                <w:ilvl w:val="0"/>
                <w:numId w:val="39"/>
              </w:numPr>
              <w:autoSpaceDE w:val="0"/>
              <w:autoSpaceDN w:val="0"/>
              <w:adjustRightInd w:val="0"/>
              <w:jc w:val="both"/>
              <w:rPr>
                <w:rFonts w:ascii="Times New Roman" w:hAnsi="Times New Roman"/>
                <w:i/>
                <w:color w:val="000000" w:themeColor="text1"/>
                <w:sz w:val="28"/>
                <w:szCs w:val="28"/>
              </w:rPr>
            </w:pPr>
            <w:r w:rsidRPr="000D56BA">
              <w:rPr>
                <w:rFonts w:ascii="Times New Roman" w:eastAsia="Times New Roman" w:hAnsi="Times New Roman"/>
                <w:i/>
                <w:color w:val="000000" w:themeColor="text1"/>
                <w:sz w:val="28"/>
                <w:szCs w:val="28"/>
              </w:rPr>
              <w:t>sviluppare un proficuo collegamento tra i sistemi di controllo interno e le azioni di miglioramento della qualità e delle prestazioni attraverso il monitoraggio, la valutazione e la rendicontazione strutturata del miglioramento continuo; </w:t>
            </w:r>
          </w:p>
          <w:p w:rsidR="000D56BA" w:rsidRPr="000D56BA" w:rsidRDefault="000D56BA" w:rsidP="000D56BA">
            <w:pPr>
              <w:pStyle w:val="Paragrafoelenco"/>
              <w:widowControl w:val="0"/>
              <w:numPr>
                <w:ilvl w:val="0"/>
                <w:numId w:val="39"/>
              </w:numPr>
              <w:autoSpaceDE w:val="0"/>
              <w:autoSpaceDN w:val="0"/>
              <w:adjustRightInd w:val="0"/>
              <w:jc w:val="both"/>
              <w:rPr>
                <w:rFonts w:ascii="Times New Roman" w:hAnsi="Times New Roman"/>
                <w:i/>
                <w:color w:val="000000" w:themeColor="text1"/>
                <w:sz w:val="28"/>
                <w:szCs w:val="28"/>
              </w:rPr>
            </w:pPr>
            <w:r w:rsidRPr="000D56BA">
              <w:rPr>
                <w:rFonts w:ascii="Times New Roman" w:eastAsia="Times New Roman" w:hAnsi="Times New Roman"/>
                <w:bCs/>
                <w:i/>
                <w:color w:val="000000" w:themeColor="text1"/>
                <w:sz w:val="28"/>
                <w:szCs w:val="28"/>
              </w:rPr>
              <w:t xml:space="preserve">ancorare la retribuzione di risultato dei Responsabili di </w:t>
            </w:r>
            <w:proofErr w:type="spellStart"/>
            <w:r w:rsidRPr="000D56BA">
              <w:rPr>
                <w:rFonts w:ascii="Times New Roman" w:eastAsia="Times New Roman" w:hAnsi="Times New Roman"/>
                <w:bCs/>
                <w:i/>
                <w:color w:val="000000" w:themeColor="text1"/>
                <w:sz w:val="28"/>
                <w:szCs w:val="28"/>
              </w:rPr>
              <w:t>p.o.</w:t>
            </w:r>
            <w:proofErr w:type="spellEnd"/>
            <w:r w:rsidRPr="000D56BA">
              <w:rPr>
                <w:rFonts w:ascii="Times New Roman" w:eastAsia="Times New Roman" w:hAnsi="Times New Roman"/>
                <w:bCs/>
                <w:i/>
                <w:color w:val="000000" w:themeColor="text1"/>
                <w:sz w:val="28"/>
                <w:szCs w:val="28"/>
              </w:rPr>
              <w:t xml:space="preserve"> al conseguimento di obiettivi di miglioramenti della qualità;</w:t>
            </w:r>
            <w:r w:rsidRPr="000D56BA">
              <w:rPr>
                <w:rFonts w:ascii="Times New Roman" w:eastAsia="Times New Roman" w:hAnsi="Times New Roman"/>
                <w:i/>
                <w:color w:val="000000" w:themeColor="text1"/>
                <w:sz w:val="28"/>
                <w:szCs w:val="28"/>
              </w:rPr>
              <w:t> </w:t>
            </w:r>
          </w:p>
          <w:p w:rsidR="000D56BA" w:rsidRPr="000D56BA" w:rsidRDefault="000D56BA" w:rsidP="000D56BA">
            <w:pPr>
              <w:pStyle w:val="Paragrafoelenco"/>
              <w:widowControl w:val="0"/>
              <w:numPr>
                <w:ilvl w:val="0"/>
                <w:numId w:val="39"/>
              </w:numPr>
              <w:autoSpaceDE w:val="0"/>
              <w:autoSpaceDN w:val="0"/>
              <w:adjustRightInd w:val="0"/>
              <w:jc w:val="both"/>
              <w:rPr>
                <w:rFonts w:ascii="Times New Roman" w:hAnsi="Times New Roman"/>
                <w:i/>
                <w:color w:val="000000" w:themeColor="text1"/>
                <w:sz w:val="28"/>
                <w:szCs w:val="28"/>
              </w:rPr>
            </w:pPr>
            <w:r w:rsidRPr="000D56BA">
              <w:rPr>
                <w:rFonts w:ascii="Times New Roman" w:eastAsia="Times New Roman" w:hAnsi="Times New Roman"/>
                <w:i/>
                <w:color w:val="000000" w:themeColor="text1"/>
                <w:sz w:val="28"/>
                <w:szCs w:val="28"/>
              </w:rPr>
              <w:t xml:space="preserve">inserire nel piano annuale di formazione interventi volti al rafforzamento delle competenze di Responsabili di </w:t>
            </w:r>
            <w:proofErr w:type="spellStart"/>
            <w:r w:rsidRPr="000D56BA">
              <w:rPr>
                <w:rFonts w:ascii="Times New Roman" w:eastAsia="Times New Roman" w:hAnsi="Times New Roman"/>
                <w:i/>
                <w:color w:val="000000" w:themeColor="text1"/>
                <w:sz w:val="28"/>
                <w:szCs w:val="28"/>
              </w:rPr>
              <w:t>p.o.</w:t>
            </w:r>
            <w:proofErr w:type="spellEnd"/>
            <w:r w:rsidRPr="000D56BA">
              <w:rPr>
                <w:rFonts w:ascii="Times New Roman" w:eastAsia="Times New Roman" w:hAnsi="Times New Roman"/>
                <w:i/>
                <w:color w:val="000000" w:themeColor="text1"/>
                <w:sz w:val="28"/>
                <w:szCs w:val="28"/>
              </w:rPr>
              <w:t xml:space="preserve"> su approcci, strumenti e tecniche di gestione della qualità.</w:t>
            </w:r>
          </w:p>
          <w:p w:rsidR="000D56BA" w:rsidRPr="003F2886" w:rsidRDefault="000D56BA" w:rsidP="000D56BA">
            <w:pPr>
              <w:jc w:val="both"/>
              <w:rPr>
                <w:sz w:val="28"/>
                <w:szCs w:val="28"/>
              </w:rPr>
            </w:pPr>
            <w:r w:rsidRPr="003F2886">
              <w:rPr>
                <w:b/>
                <w:sz w:val="28"/>
                <w:szCs w:val="28"/>
              </w:rPr>
              <w:t>Tempi di realizzazione</w:t>
            </w:r>
            <w:r w:rsidRPr="003F2886">
              <w:rPr>
                <w:sz w:val="28"/>
                <w:szCs w:val="28"/>
              </w:rPr>
              <w:t xml:space="preserve">: 31 dicembre </w:t>
            </w:r>
            <w:r>
              <w:rPr>
                <w:sz w:val="28"/>
                <w:szCs w:val="28"/>
              </w:rPr>
              <w:t>2019</w:t>
            </w:r>
          </w:p>
          <w:p w:rsidR="000D56BA" w:rsidRPr="0025545D" w:rsidRDefault="000D56BA" w:rsidP="000D56BA">
            <w:pPr>
              <w:widowControl w:val="0"/>
              <w:autoSpaceDE w:val="0"/>
              <w:autoSpaceDN w:val="0"/>
              <w:adjustRightInd w:val="0"/>
              <w:jc w:val="both"/>
              <w:rPr>
                <w:sz w:val="28"/>
                <w:szCs w:val="28"/>
              </w:rPr>
            </w:pPr>
            <w:r w:rsidRPr="003F2886">
              <w:rPr>
                <w:b/>
                <w:sz w:val="28"/>
                <w:szCs w:val="28"/>
                <w:u w:val="single"/>
              </w:rPr>
              <w:t>Indicatori risultato</w:t>
            </w:r>
            <w:r w:rsidRPr="003F2886">
              <w:rPr>
                <w:sz w:val="28"/>
                <w:szCs w:val="28"/>
              </w:rPr>
              <w:t xml:space="preserve">: verifica del Nucleo </w:t>
            </w:r>
            <w:r>
              <w:rPr>
                <w:sz w:val="28"/>
                <w:szCs w:val="28"/>
              </w:rPr>
              <w:t>di valutazione dei risultati delle indagini ai fini della valutazione annuale.</w:t>
            </w:r>
          </w:p>
        </w:tc>
        <w:tc>
          <w:tcPr>
            <w:tcW w:w="2294" w:type="dxa"/>
          </w:tcPr>
          <w:p w:rsidR="000D56BA" w:rsidRDefault="000D56BA" w:rsidP="000D56BA">
            <w:pPr>
              <w:widowControl w:val="0"/>
              <w:autoSpaceDE w:val="0"/>
              <w:autoSpaceDN w:val="0"/>
              <w:adjustRightInd w:val="0"/>
              <w:spacing w:after="240"/>
              <w:jc w:val="center"/>
              <w:rPr>
                <w:b/>
                <w:sz w:val="28"/>
                <w:szCs w:val="28"/>
              </w:rPr>
            </w:pPr>
          </w:p>
          <w:p w:rsidR="000D56BA" w:rsidRDefault="000D56BA" w:rsidP="000D56BA">
            <w:pPr>
              <w:widowControl w:val="0"/>
              <w:autoSpaceDE w:val="0"/>
              <w:autoSpaceDN w:val="0"/>
              <w:adjustRightInd w:val="0"/>
              <w:spacing w:after="240"/>
              <w:jc w:val="center"/>
              <w:rPr>
                <w:b/>
                <w:sz w:val="28"/>
                <w:szCs w:val="28"/>
              </w:rPr>
            </w:pPr>
          </w:p>
          <w:p w:rsidR="000D56BA" w:rsidRDefault="00383523" w:rsidP="000D56BA">
            <w:pPr>
              <w:widowControl w:val="0"/>
              <w:autoSpaceDE w:val="0"/>
              <w:autoSpaceDN w:val="0"/>
              <w:adjustRightInd w:val="0"/>
              <w:spacing w:after="240"/>
              <w:jc w:val="center"/>
              <w:rPr>
                <w:b/>
                <w:sz w:val="28"/>
                <w:szCs w:val="28"/>
              </w:rPr>
            </w:pPr>
            <w:r>
              <w:rPr>
                <w:b/>
                <w:sz w:val="28"/>
                <w:szCs w:val="28"/>
              </w:rPr>
              <w:t>10</w:t>
            </w:r>
            <w:r w:rsidR="000D56BA">
              <w:rPr>
                <w:b/>
                <w:sz w:val="28"/>
                <w:szCs w:val="28"/>
              </w:rPr>
              <w:t>%</w:t>
            </w:r>
          </w:p>
        </w:tc>
      </w:tr>
    </w:tbl>
    <w:p w:rsidR="005561AC" w:rsidRDefault="005561AC" w:rsidP="005561AC">
      <w:pPr>
        <w:widowControl w:val="0"/>
        <w:autoSpaceDE w:val="0"/>
        <w:autoSpaceDN w:val="0"/>
        <w:adjustRightInd w:val="0"/>
        <w:spacing w:after="240"/>
        <w:jc w:val="both"/>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8591"/>
        <w:gridCol w:w="2326"/>
      </w:tblGrid>
      <w:tr w:rsidR="005561AC" w:rsidRPr="000E3CEB" w:rsidTr="00E26765">
        <w:trPr>
          <w:jc w:val="right"/>
        </w:trPr>
        <w:tc>
          <w:tcPr>
            <w:tcW w:w="2547" w:type="dxa"/>
          </w:tcPr>
          <w:p w:rsidR="005561AC" w:rsidRDefault="005561AC" w:rsidP="00E26765">
            <w:pPr>
              <w:widowControl w:val="0"/>
              <w:autoSpaceDE w:val="0"/>
              <w:autoSpaceDN w:val="0"/>
              <w:adjustRightInd w:val="0"/>
              <w:spacing w:after="240"/>
              <w:jc w:val="both"/>
              <w:rPr>
                <w:b/>
                <w:sz w:val="28"/>
                <w:szCs w:val="28"/>
              </w:rPr>
            </w:pPr>
            <w:r>
              <w:rPr>
                <w:b/>
                <w:sz w:val="28"/>
                <w:szCs w:val="28"/>
              </w:rPr>
              <w:t>SERVIZIO VIGILANZA</w:t>
            </w:r>
          </w:p>
          <w:p w:rsidR="005561AC" w:rsidRPr="000E3CEB" w:rsidRDefault="005561AC" w:rsidP="00E26765">
            <w:pPr>
              <w:widowControl w:val="0"/>
              <w:autoSpaceDE w:val="0"/>
              <w:autoSpaceDN w:val="0"/>
              <w:adjustRightInd w:val="0"/>
              <w:spacing w:after="240"/>
              <w:jc w:val="both"/>
              <w:rPr>
                <w:b/>
                <w:sz w:val="28"/>
                <w:szCs w:val="28"/>
              </w:rPr>
            </w:pPr>
            <w:r>
              <w:rPr>
                <w:b/>
                <w:sz w:val="28"/>
                <w:szCs w:val="28"/>
              </w:rPr>
              <w:lastRenderedPageBreak/>
              <w:t>Progetto operativo di potenziamento dei servizi di controllo finalizzati alla sicurezza urbana</w:t>
            </w:r>
          </w:p>
        </w:tc>
        <w:tc>
          <w:tcPr>
            <w:tcW w:w="8591" w:type="dxa"/>
          </w:tcPr>
          <w:p w:rsidR="005561AC" w:rsidRDefault="005561AC" w:rsidP="00E26765">
            <w:pPr>
              <w:widowControl w:val="0"/>
              <w:autoSpaceDE w:val="0"/>
              <w:autoSpaceDN w:val="0"/>
              <w:adjustRightInd w:val="0"/>
              <w:jc w:val="both"/>
              <w:rPr>
                <w:rFonts w:ascii="Times" w:hAnsi="Times" w:cs="Times"/>
                <w:sz w:val="30"/>
                <w:szCs w:val="30"/>
              </w:rPr>
            </w:pPr>
            <w:r>
              <w:rPr>
                <w:rFonts w:ascii="Times" w:hAnsi="Times" w:cs="Times"/>
                <w:sz w:val="30"/>
                <w:szCs w:val="30"/>
              </w:rPr>
              <w:lastRenderedPageBreak/>
              <w:t>I</w:t>
            </w:r>
            <w:r w:rsidRPr="005064A4">
              <w:rPr>
                <w:rFonts w:ascii="Times" w:hAnsi="Times" w:cs="Times"/>
                <w:sz w:val="30"/>
                <w:szCs w:val="30"/>
              </w:rPr>
              <w:t xml:space="preserve">l progetto si propone di </w:t>
            </w:r>
            <w:r>
              <w:rPr>
                <w:rFonts w:ascii="Times" w:hAnsi="Times" w:cs="Times"/>
                <w:sz w:val="30"/>
                <w:szCs w:val="30"/>
              </w:rPr>
              <w:t xml:space="preserve">potenziare il servizio di controllo del territorio attraverso una maggiore presenza degli operatori di P.L., </w:t>
            </w:r>
            <w:r>
              <w:rPr>
                <w:rFonts w:ascii="Times" w:hAnsi="Times" w:cs="Times"/>
                <w:sz w:val="30"/>
                <w:szCs w:val="30"/>
              </w:rPr>
              <w:lastRenderedPageBreak/>
              <w:t>soprattutto nei periodi a più</w:t>
            </w:r>
            <w:r w:rsidRPr="005064A4">
              <w:rPr>
                <w:rFonts w:ascii="Times" w:hAnsi="Times" w:cs="Times"/>
                <w:sz w:val="30"/>
                <w:szCs w:val="30"/>
              </w:rPr>
              <w:t xml:space="preserve"> alto afflusso di persone,anche attraverso il potenziamento dei turni prefissati</w:t>
            </w:r>
            <w:r>
              <w:rPr>
                <w:rFonts w:ascii="Times" w:hAnsi="Times" w:cs="Times"/>
                <w:sz w:val="30"/>
                <w:szCs w:val="30"/>
              </w:rPr>
              <w:t xml:space="preserve"> ed ottimizzando le risorse umane a disposizione con lo scopo di aumentare la percezione di sicurezza dei cittadini garantendo una maggiore sicurezza stradale e il rispetto di regole di convivenza civile</w:t>
            </w:r>
            <w:r w:rsidRPr="005064A4">
              <w:rPr>
                <w:rFonts w:ascii="Times" w:hAnsi="Times" w:cs="Times"/>
                <w:sz w:val="30"/>
                <w:szCs w:val="30"/>
              </w:rPr>
              <w:t>.</w:t>
            </w:r>
          </w:p>
          <w:p w:rsidR="005561AC" w:rsidRPr="00DC3CF9" w:rsidRDefault="005561AC" w:rsidP="00E26765">
            <w:pPr>
              <w:widowControl w:val="0"/>
              <w:autoSpaceDE w:val="0"/>
              <w:autoSpaceDN w:val="0"/>
              <w:adjustRightInd w:val="0"/>
              <w:jc w:val="both"/>
              <w:rPr>
                <w:rFonts w:ascii="Times" w:hAnsi="Times" w:cs="Times"/>
                <w:b/>
                <w:sz w:val="28"/>
                <w:szCs w:val="28"/>
              </w:rPr>
            </w:pPr>
            <w:r w:rsidRPr="00DC3CF9">
              <w:rPr>
                <w:rFonts w:ascii="Times" w:hAnsi="Times" w:cs="Times"/>
                <w:b/>
                <w:sz w:val="28"/>
                <w:szCs w:val="28"/>
              </w:rPr>
              <w:t>Modalità esecutive o fasi:</w:t>
            </w:r>
          </w:p>
          <w:p w:rsidR="005561AC" w:rsidRPr="00475C40" w:rsidRDefault="005561AC" w:rsidP="00E26765">
            <w:pPr>
              <w:widowControl w:val="0"/>
              <w:numPr>
                <w:ilvl w:val="0"/>
                <w:numId w:val="32"/>
              </w:numPr>
              <w:autoSpaceDE w:val="0"/>
              <w:autoSpaceDN w:val="0"/>
              <w:adjustRightInd w:val="0"/>
              <w:jc w:val="both"/>
              <w:rPr>
                <w:rFonts w:ascii="Times" w:hAnsi="Times" w:cs="Times"/>
                <w:i/>
                <w:sz w:val="30"/>
                <w:szCs w:val="30"/>
              </w:rPr>
            </w:pPr>
            <w:r w:rsidRPr="00475C40">
              <w:rPr>
                <w:rFonts w:ascii="Times" w:hAnsi="Times" w:cs="Times"/>
                <w:i/>
                <w:sz w:val="30"/>
                <w:szCs w:val="30"/>
              </w:rPr>
              <w:t>attuazione delle politiche attivate sulla soddisfazione finale dei bisogni della collettività;</w:t>
            </w:r>
          </w:p>
          <w:p w:rsidR="005561AC" w:rsidRPr="00475C40" w:rsidRDefault="005561AC" w:rsidP="00E26765">
            <w:pPr>
              <w:widowControl w:val="0"/>
              <w:numPr>
                <w:ilvl w:val="0"/>
                <w:numId w:val="32"/>
              </w:numPr>
              <w:autoSpaceDE w:val="0"/>
              <w:autoSpaceDN w:val="0"/>
              <w:adjustRightInd w:val="0"/>
              <w:jc w:val="both"/>
              <w:rPr>
                <w:rFonts w:ascii="Times" w:hAnsi="Times" w:cs="Times"/>
                <w:i/>
                <w:sz w:val="30"/>
                <w:szCs w:val="30"/>
              </w:rPr>
            </w:pPr>
            <w:r w:rsidRPr="00475C40">
              <w:rPr>
                <w:rFonts w:ascii="Times" w:hAnsi="Times" w:cs="Times"/>
                <w:i/>
                <w:sz w:val="30"/>
                <w:szCs w:val="30"/>
              </w:rPr>
              <w:t>efficienza nell'impiego delle risorse, con particolare riferimento al contenimento ed alla riduzione dei costi, nonché all'ottimizzazione dei tempi dei procedimenti amministrativi</w:t>
            </w:r>
          </w:p>
          <w:p w:rsidR="005561AC" w:rsidRPr="000E3CEB" w:rsidRDefault="005561AC" w:rsidP="00E26765">
            <w:pPr>
              <w:jc w:val="both"/>
              <w:rPr>
                <w:sz w:val="28"/>
                <w:szCs w:val="28"/>
              </w:rPr>
            </w:pPr>
            <w:r w:rsidRPr="000E3CEB">
              <w:rPr>
                <w:b/>
                <w:sz w:val="28"/>
                <w:szCs w:val="28"/>
              </w:rPr>
              <w:t>Tempi di realizzazione</w:t>
            </w:r>
            <w:r w:rsidRPr="000E3CEB">
              <w:rPr>
                <w:sz w:val="28"/>
                <w:szCs w:val="28"/>
              </w:rPr>
              <w:t xml:space="preserve">: 31 dicembre </w:t>
            </w:r>
            <w:r>
              <w:rPr>
                <w:sz w:val="28"/>
                <w:szCs w:val="28"/>
              </w:rPr>
              <w:t>2019</w:t>
            </w:r>
          </w:p>
          <w:p w:rsidR="005561AC" w:rsidRDefault="005561AC" w:rsidP="00E26765">
            <w:pPr>
              <w:widowControl w:val="0"/>
              <w:autoSpaceDE w:val="0"/>
              <w:autoSpaceDN w:val="0"/>
              <w:adjustRightInd w:val="0"/>
              <w:jc w:val="both"/>
              <w:rPr>
                <w:sz w:val="28"/>
                <w:szCs w:val="28"/>
              </w:rPr>
            </w:pPr>
            <w:r w:rsidRPr="000E3CEB">
              <w:rPr>
                <w:b/>
                <w:sz w:val="28"/>
                <w:szCs w:val="28"/>
                <w:u w:val="single"/>
              </w:rPr>
              <w:t>Indicatori risultato</w:t>
            </w:r>
            <w:r w:rsidRPr="000E3CEB">
              <w:rPr>
                <w:sz w:val="28"/>
                <w:szCs w:val="28"/>
              </w:rPr>
              <w:t xml:space="preserve">: </w:t>
            </w:r>
          </w:p>
          <w:p w:rsidR="005561AC" w:rsidRDefault="005561AC" w:rsidP="00E26765">
            <w:pPr>
              <w:widowControl w:val="0"/>
              <w:numPr>
                <w:ilvl w:val="0"/>
                <w:numId w:val="34"/>
              </w:numPr>
              <w:autoSpaceDE w:val="0"/>
              <w:autoSpaceDN w:val="0"/>
              <w:adjustRightInd w:val="0"/>
              <w:jc w:val="both"/>
              <w:rPr>
                <w:rFonts w:ascii="Times" w:hAnsi="Times" w:cs="Times"/>
                <w:sz w:val="30"/>
                <w:szCs w:val="30"/>
              </w:rPr>
            </w:pPr>
            <w:r>
              <w:rPr>
                <w:rFonts w:ascii="Times" w:hAnsi="Times" w:cs="Times"/>
                <w:sz w:val="30"/>
                <w:szCs w:val="30"/>
              </w:rPr>
              <w:t>Turni aggiuntivi di controllo del territorio;</w:t>
            </w:r>
          </w:p>
          <w:p w:rsidR="005561AC" w:rsidRPr="00DC3CF9" w:rsidRDefault="005561AC" w:rsidP="00E26765">
            <w:pPr>
              <w:widowControl w:val="0"/>
              <w:numPr>
                <w:ilvl w:val="0"/>
                <w:numId w:val="34"/>
              </w:numPr>
              <w:autoSpaceDE w:val="0"/>
              <w:autoSpaceDN w:val="0"/>
              <w:adjustRightInd w:val="0"/>
              <w:jc w:val="both"/>
              <w:rPr>
                <w:rFonts w:ascii="Times" w:hAnsi="Times" w:cs="Times"/>
                <w:sz w:val="30"/>
                <w:szCs w:val="30"/>
              </w:rPr>
            </w:pPr>
            <w:r>
              <w:rPr>
                <w:rFonts w:ascii="Times" w:hAnsi="Times" w:cs="Times"/>
                <w:sz w:val="30"/>
                <w:szCs w:val="30"/>
              </w:rPr>
              <w:t>Capacità di attivare servizi specifici su richiesta dell’Amministrazione</w:t>
            </w:r>
          </w:p>
        </w:tc>
        <w:tc>
          <w:tcPr>
            <w:tcW w:w="2326" w:type="dxa"/>
          </w:tcPr>
          <w:p w:rsidR="005561AC" w:rsidRPr="000E3CEB" w:rsidRDefault="005561AC" w:rsidP="00E26765">
            <w:pPr>
              <w:widowControl w:val="0"/>
              <w:autoSpaceDE w:val="0"/>
              <w:autoSpaceDN w:val="0"/>
              <w:adjustRightInd w:val="0"/>
              <w:spacing w:after="240"/>
              <w:jc w:val="center"/>
              <w:rPr>
                <w:b/>
                <w:sz w:val="28"/>
                <w:szCs w:val="28"/>
              </w:rPr>
            </w:pPr>
            <w:r>
              <w:rPr>
                <w:b/>
                <w:sz w:val="28"/>
                <w:szCs w:val="28"/>
              </w:rPr>
              <w:lastRenderedPageBreak/>
              <w:t>30%</w:t>
            </w:r>
          </w:p>
        </w:tc>
      </w:tr>
      <w:tr w:rsidR="005561AC" w:rsidRPr="000E3CEB" w:rsidTr="00E26765">
        <w:trPr>
          <w:jc w:val="right"/>
        </w:trPr>
        <w:tc>
          <w:tcPr>
            <w:tcW w:w="2547" w:type="dxa"/>
          </w:tcPr>
          <w:p w:rsidR="005561AC" w:rsidRDefault="005561AC" w:rsidP="00E26765">
            <w:pPr>
              <w:widowControl w:val="0"/>
              <w:autoSpaceDE w:val="0"/>
              <w:autoSpaceDN w:val="0"/>
              <w:adjustRightInd w:val="0"/>
              <w:spacing w:after="240"/>
              <w:jc w:val="both"/>
              <w:rPr>
                <w:b/>
                <w:sz w:val="28"/>
                <w:szCs w:val="28"/>
              </w:rPr>
            </w:pPr>
            <w:r>
              <w:rPr>
                <w:b/>
                <w:sz w:val="28"/>
                <w:szCs w:val="28"/>
              </w:rPr>
              <w:lastRenderedPageBreak/>
              <w:t>Attivazione del servizio di rilevazione di velocità</w:t>
            </w:r>
          </w:p>
        </w:tc>
        <w:tc>
          <w:tcPr>
            <w:tcW w:w="8591" w:type="dxa"/>
          </w:tcPr>
          <w:p w:rsidR="005561AC" w:rsidRDefault="005561AC" w:rsidP="00E26765">
            <w:pPr>
              <w:widowControl w:val="0"/>
              <w:autoSpaceDE w:val="0"/>
              <w:autoSpaceDN w:val="0"/>
              <w:adjustRightInd w:val="0"/>
              <w:jc w:val="both"/>
              <w:rPr>
                <w:rFonts w:ascii="Times" w:hAnsi="Times" w:cs="Times"/>
                <w:sz w:val="30"/>
                <w:szCs w:val="30"/>
              </w:rPr>
            </w:pPr>
            <w:r>
              <w:rPr>
                <w:rFonts w:ascii="Times" w:hAnsi="Times" w:cs="Times"/>
                <w:sz w:val="30"/>
                <w:szCs w:val="30"/>
              </w:rPr>
              <w:t>L’obiettivo si propone di migliorare le condizioni di sicurezza in ambito urbano /o strade extraurbane, ricadenti nel territorio, con l’intento di gestire le problematiche connesse al superamento dei limiti di velocità.</w:t>
            </w:r>
          </w:p>
          <w:p w:rsidR="005561AC" w:rsidRDefault="005561AC" w:rsidP="00E26765">
            <w:pPr>
              <w:widowControl w:val="0"/>
              <w:autoSpaceDE w:val="0"/>
              <w:autoSpaceDN w:val="0"/>
              <w:adjustRightInd w:val="0"/>
              <w:jc w:val="both"/>
              <w:rPr>
                <w:rFonts w:ascii="Times" w:hAnsi="Times" w:cs="Times"/>
                <w:sz w:val="30"/>
                <w:szCs w:val="30"/>
              </w:rPr>
            </w:pPr>
            <w:r>
              <w:rPr>
                <w:rFonts w:ascii="Times" w:hAnsi="Times" w:cs="Times"/>
                <w:sz w:val="30"/>
                <w:szCs w:val="30"/>
              </w:rPr>
              <w:t>Per l’attuazione di tale obiettivo occorrerà:</w:t>
            </w:r>
          </w:p>
          <w:p w:rsidR="005561AC" w:rsidRPr="00F13B99" w:rsidRDefault="005561AC" w:rsidP="00E26765">
            <w:pPr>
              <w:pStyle w:val="Paragrafoelenco"/>
              <w:widowControl w:val="0"/>
              <w:numPr>
                <w:ilvl w:val="0"/>
                <w:numId w:val="42"/>
              </w:numPr>
              <w:autoSpaceDE w:val="0"/>
              <w:autoSpaceDN w:val="0"/>
              <w:adjustRightInd w:val="0"/>
              <w:jc w:val="both"/>
              <w:rPr>
                <w:rFonts w:ascii="Times" w:hAnsi="Times" w:cs="Times"/>
                <w:i/>
                <w:sz w:val="30"/>
                <w:szCs w:val="30"/>
              </w:rPr>
            </w:pPr>
            <w:r w:rsidRPr="00F13B99">
              <w:rPr>
                <w:rFonts w:ascii="Times" w:hAnsi="Times" w:cs="Times"/>
                <w:i/>
                <w:sz w:val="30"/>
                <w:szCs w:val="30"/>
              </w:rPr>
              <w:t>individuare postazioni e localizzazione della segnaletica verticale necessaria per pubblicizzare il predetto servizio di controllo;</w:t>
            </w:r>
          </w:p>
          <w:p w:rsidR="005561AC" w:rsidRPr="00F13B99" w:rsidRDefault="005561AC" w:rsidP="00E26765">
            <w:pPr>
              <w:pStyle w:val="Paragrafoelenco"/>
              <w:widowControl w:val="0"/>
              <w:numPr>
                <w:ilvl w:val="0"/>
                <w:numId w:val="42"/>
              </w:numPr>
              <w:autoSpaceDE w:val="0"/>
              <w:autoSpaceDN w:val="0"/>
              <w:adjustRightInd w:val="0"/>
              <w:jc w:val="both"/>
              <w:rPr>
                <w:rFonts w:ascii="Times" w:hAnsi="Times" w:cs="Times"/>
                <w:i/>
                <w:sz w:val="30"/>
                <w:szCs w:val="30"/>
              </w:rPr>
            </w:pPr>
            <w:r w:rsidRPr="00F13B99">
              <w:rPr>
                <w:rFonts w:ascii="Times" w:hAnsi="Times" w:cs="Times"/>
                <w:i/>
                <w:sz w:val="30"/>
                <w:szCs w:val="30"/>
              </w:rPr>
              <w:t>la realizzazione di una specifica modulistica per la successiva verbalizzazione;</w:t>
            </w:r>
          </w:p>
          <w:p w:rsidR="005561AC" w:rsidRPr="00F13B99" w:rsidRDefault="005561AC" w:rsidP="00E26765">
            <w:pPr>
              <w:pStyle w:val="Paragrafoelenco"/>
              <w:widowControl w:val="0"/>
              <w:numPr>
                <w:ilvl w:val="0"/>
                <w:numId w:val="42"/>
              </w:numPr>
              <w:autoSpaceDE w:val="0"/>
              <w:autoSpaceDN w:val="0"/>
              <w:adjustRightInd w:val="0"/>
              <w:jc w:val="both"/>
              <w:rPr>
                <w:rFonts w:ascii="Times" w:hAnsi="Times" w:cs="Times"/>
                <w:i/>
                <w:sz w:val="30"/>
                <w:szCs w:val="30"/>
              </w:rPr>
            </w:pPr>
            <w:r w:rsidRPr="00F13B99">
              <w:rPr>
                <w:rFonts w:ascii="Times" w:hAnsi="Times" w:cs="Times"/>
                <w:i/>
                <w:sz w:val="30"/>
                <w:szCs w:val="30"/>
              </w:rPr>
              <w:t>predisposizione dei servizi di controllo da inserire nei turni settimanali.</w:t>
            </w:r>
          </w:p>
          <w:p w:rsidR="005561AC" w:rsidRPr="000E3CEB" w:rsidRDefault="005561AC" w:rsidP="00E26765">
            <w:pPr>
              <w:jc w:val="both"/>
              <w:rPr>
                <w:sz w:val="28"/>
                <w:szCs w:val="28"/>
              </w:rPr>
            </w:pPr>
            <w:r w:rsidRPr="000E3CEB">
              <w:rPr>
                <w:b/>
                <w:sz w:val="28"/>
                <w:szCs w:val="28"/>
              </w:rPr>
              <w:lastRenderedPageBreak/>
              <w:t>Tempi di realizzazione</w:t>
            </w:r>
            <w:r w:rsidRPr="000E3CEB">
              <w:rPr>
                <w:sz w:val="28"/>
                <w:szCs w:val="28"/>
              </w:rPr>
              <w:t xml:space="preserve">: </w:t>
            </w:r>
            <w:r>
              <w:rPr>
                <w:sz w:val="28"/>
                <w:szCs w:val="28"/>
              </w:rPr>
              <w:t>30 nov</w:t>
            </w:r>
            <w:r w:rsidRPr="000E3CEB">
              <w:rPr>
                <w:sz w:val="28"/>
                <w:szCs w:val="28"/>
              </w:rPr>
              <w:t xml:space="preserve">embre </w:t>
            </w:r>
            <w:r>
              <w:rPr>
                <w:sz w:val="28"/>
                <w:szCs w:val="28"/>
              </w:rPr>
              <w:t>2019</w:t>
            </w:r>
          </w:p>
          <w:p w:rsidR="005561AC" w:rsidRDefault="005561AC" w:rsidP="00E26765">
            <w:pPr>
              <w:widowControl w:val="0"/>
              <w:autoSpaceDE w:val="0"/>
              <w:autoSpaceDN w:val="0"/>
              <w:adjustRightInd w:val="0"/>
              <w:jc w:val="both"/>
              <w:rPr>
                <w:sz w:val="28"/>
                <w:szCs w:val="28"/>
              </w:rPr>
            </w:pPr>
            <w:r w:rsidRPr="000E3CEB">
              <w:rPr>
                <w:b/>
                <w:sz w:val="28"/>
                <w:szCs w:val="28"/>
                <w:u w:val="single"/>
              </w:rPr>
              <w:t>Indicatori risultato</w:t>
            </w:r>
            <w:r w:rsidRPr="000E3CEB">
              <w:rPr>
                <w:sz w:val="28"/>
                <w:szCs w:val="28"/>
              </w:rPr>
              <w:t xml:space="preserve">: </w:t>
            </w:r>
          </w:p>
          <w:p w:rsidR="005561AC" w:rsidRDefault="005561AC" w:rsidP="00E26765">
            <w:pPr>
              <w:widowControl w:val="0"/>
              <w:numPr>
                <w:ilvl w:val="0"/>
                <w:numId w:val="43"/>
              </w:numPr>
              <w:autoSpaceDE w:val="0"/>
              <w:autoSpaceDN w:val="0"/>
              <w:adjustRightInd w:val="0"/>
              <w:jc w:val="both"/>
              <w:rPr>
                <w:rFonts w:ascii="Times" w:hAnsi="Times" w:cs="Times"/>
                <w:sz w:val="30"/>
                <w:szCs w:val="30"/>
              </w:rPr>
            </w:pPr>
            <w:r>
              <w:rPr>
                <w:rFonts w:ascii="Times" w:hAnsi="Times" w:cs="Times"/>
                <w:sz w:val="30"/>
                <w:szCs w:val="30"/>
              </w:rPr>
              <w:t>il numero delle postazioni individuate;</w:t>
            </w:r>
          </w:p>
          <w:p w:rsidR="005561AC" w:rsidRDefault="005561AC" w:rsidP="00E26765">
            <w:pPr>
              <w:widowControl w:val="0"/>
              <w:numPr>
                <w:ilvl w:val="0"/>
                <w:numId w:val="43"/>
              </w:numPr>
              <w:autoSpaceDE w:val="0"/>
              <w:autoSpaceDN w:val="0"/>
              <w:adjustRightInd w:val="0"/>
              <w:jc w:val="both"/>
              <w:rPr>
                <w:rFonts w:ascii="Times" w:hAnsi="Times" w:cs="Times"/>
                <w:sz w:val="30"/>
                <w:szCs w:val="30"/>
              </w:rPr>
            </w:pPr>
            <w:r>
              <w:rPr>
                <w:rFonts w:ascii="Times" w:hAnsi="Times" w:cs="Times"/>
                <w:sz w:val="30"/>
                <w:szCs w:val="30"/>
              </w:rPr>
              <w:t>il numero di verbali effettuati.</w:t>
            </w:r>
          </w:p>
          <w:p w:rsidR="005561AC" w:rsidRPr="00F13B99" w:rsidRDefault="005561AC" w:rsidP="00E26765">
            <w:pPr>
              <w:widowControl w:val="0"/>
              <w:autoSpaceDE w:val="0"/>
              <w:autoSpaceDN w:val="0"/>
              <w:adjustRightInd w:val="0"/>
              <w:jc w:val="both"/>
              <w:rPr>
                <w:rFonts w:ascii="Times" w:hAnsi="Times" w:cs="Times"/>
                <w:sz w:val="30"/>
                <w:szCs w:val="30"/>
              </w:rPr>
            </w:pPr>
          </w:p>
        </w:tc>
        <w:tc>
          <w:tcPr>
            <w:tcW w:w="2326" w:type="dxa"/>
          </w:tcPr>
          <w:p w:rsidR="005561AC" w:rsidRDefault="005561AC" w:rsidP="00E26765">
            <w:pPr>
              <w:widowControl w:val="0"/>
              <w:autoSpaceDE w:val="0"/>
              <w:autoSpaceDN w:val="0"/>
              <w:adjustRightInd w:val="0"/>
              <w:spacing w:after="240"/>
              <w:jc w:val="center"/>
              <w:rPr>
                <w:b/>
                <w:sz w:val="28"/>
                <w:szCs w:val="28"/>
              </w:rPr>
            </w:pPr>
          </w:p>
          <w:p w:rsidR="005561AC" w:rsidRDefault="005561AC" w:rsidP="00E26765">
            <w:pPr>
              <w:widowControl w:val="0"/>
              <w:autoSpaceDE w:val="0"/>
              <w:autoSpaceDN w:val="0"/>
              <w:adjustRightInd w:val="0"/>
              <w:spacing w:after="240"/>
              <w:jc w:val="center"/>
              <w:rPr>
                <w:b/>
                <w:sz w:val="28"/>
                <w:szCs w:val="28"/>
              </w:rPr>
            </w:pPr>
          </w:p>
          <w:p w:rsidR="005561AC" w:rsidRDefault="005561AC" w:rsidP="00E26765">
            <w:pPr>
              <w:widowControl w:val="0"/>
              <w:autoSpaceDE w:val="0"/>
              <w:autoSpaceDN w:val="0"/>
              <w:adjustRightInd w:val="0"/>
              <w:spacing w:after="240"/>
              <w:jc w:val="center"/>
              <w:rPr>
                <w:b/>
                <w:sz w:val="28"/>
                <w:szCs w:val="28"/>
              </w:rPr>
            </w:pPr>
            <w:r>
              <w:rPr>
                <w:b/>
                <w:sz w:val="28"/>
                <w:szCs w:val="28"/>
              </w:rPr>
              <w:t>30%</w:t>
            </w:r>
          </w:p>
        </w:tc>
      </w:tr>
    </w:tbl>
    <w:p w:rsidR="005561AC" w:rsidRDefault="005561AC" w:rsidP="001224FE">
      <w:pPr>
        <w:widowControl w:val="0"/>
        <w:autoSpaceDE w:val="0"/>
        <w:autoSpaceDN w:val="0"/>
        <w:adjustRightInd w:val="0"/>
        <w:spacing w:after="240"/>
        <w:jc w:val="both"/>
        <w:rPr>
          <w:b/>
          <w:sz w:val="28"/>
          <w:szCs w:val="28"/>
        </w:rPr>
      </w:pPr>
    </w:p>
    <w:p w:rsidR="005A7EBC" w:rsidRDefault="005A7EBC" w:rsidP="001224FE">
      <w:pPr>
        <w:widowControl w:val="0"/>
        <w:autoSpaceDE w:val="0"/>
        <w:autoSpaceDN w:val="0"/>
        <w:adjustRightInd w:val="0"/>
        <w:spacing w:after="240"/>
        <w:jc w:val="both"/>
        <w:rPr>
          <w:b/>
          <w:sz w:val="28"/>
          <w:szCs w:val="28"/>
        </w:rPr>
      </w:pPr>
      <w:r>
        <w:rPr>
          <w:b/>
          <w:sz w:val="28"/>
          <w:szCs w:val="28"/>
        </w:rPr>
        <w:t xml:space="preserve">OBIETTIVI AREA </w:t>
      </w:r>
      <w:proofErr w:type="spellStart"/>
      <w:r>
        <w:rPr>
          <w:b/>
          <w:sz w:val="28"/>
          <w:szCs w:val="28"/>
        </w:rPr>
        <w:t>AA.GG</w:t>
      </w:r>
      <w:proofErr w:type="spellEnd"/>
      <w:r>
        <w:rPr>
          <w:b/>
          <w:sz w:val="28"/>
          <w:szCs w:val="28"/>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2"/>
        <w:gridCol w:w="8869"/>
        <w:gridCol w:w="2321"/>
      </w:tblGrid>
      <w:tr w:rsidR="005A7EBC" w:rsidRPr="000E3CEB" w:rsidTr="00E067E2">
        <w:trPr>
          <w:jc w:val="right"/>
        </w:trPr>
        <w:tc>
          <w:tcPr>
            <w:tcW w:w="3352" w:type="dxa"/>
          </w:tcPr>
          <w:p w:rsidR="005A7EBC" w:rsidRPr="000E3CEB" w:rsidRDefault="005A7EBC" w:rsidP="000E3CEB">
            <w:pPr>
              <w:jc w:val="center"/>
              <w:rPr>
                <w:b/>
                <w:sz w:val="28"/>
                <w:szCs w:val="28"/>
              </w:rPr>
            </w:pPr>
            <w:r w:rsidRPr="000E3CEB">
              <w:rPr>
                <w:b/>
                <w:sz w:val="28"/>
                <w:szCs w:val="28"/>
              </w:rPr>
              <w:t>OBIETTIVO</w:t>
            </w:r>
          </w:p>
        </w:tc>
        <w:tc>
          <w:tcPr>
            <w:tcW w:w="8869" w:type="dxa"/>
          </w:tcPr>
          <w:p w:rsidR="005A7EBC" w:rsidRPr="000E3CEB" w:rsidRDefault="005A7EBC" w:rsidP="000E3CEB">
            <w:pPr>
              <w:jc w:val="center"/>
              <w:rPr>
                <w:b/>
                <w:sz w:val="28"/>
                <w:szCs w:val="28"/>
              </w:rPr>
            </w:pPr>
            <w:r w:rsidRPr="000E3CEB">
              <w:rPr>
                <w:b/>
                <w:sz w:val="28"/>
                <w:szCs w:val="28"/>
              </w:rPr>
              <w:t>DESCRIZIONE OBIETTIVO</w:t>
            </w:r>
          </w:p>
        </w:tc>
        <w:tc>
          <w:tcPr>
            <w:tcW w:w="2321" w:type="dxa"/>
          </w:tcPr>
          <w:p w:rsidR="005A7EBC" w:rsidRPr="000E3CEB" w:rsidRDefault="005A7EBC" w:rsidP="000E3CEB">
            <w:pPr>
              <w:jc w:val="center"/>
              <w:rPr>
                <w:b/>
                <w:sz w:val="28"/>
                <w:szCs w:val="28"/>
              </w:rPr>
            </w:pPr>
            <w:r w:rsidRPr="000E3CEB">
              <w:rPr>
                <w:b/>
                <w:sz w:val="28"/>
                <w:szCs w:val="28"/>
              </w:rPr>
              <w:t xml:space="preserve">PESO </w:t>
            </w:r>
          </w:p>
          <w:p w:rsidR="005A7EBC" w:rsidRPr="000E3CEB" w:rsidRDefault="005A7EBC" w:rsidP="000E3CEB">
            <w:pPr>
              <w:jc w:val="center"/>
              <w:rPr>
                <w:b/>
                <w:sz w:val="28"/>
                <w:szCs w:val="28"/>
              </w:rPr>
            </w:pPr>
            <w:r w:rsidRPr="000E3CEB">
              <w:rPr>
                <w:b/>
                <w:sz w:val="28"/>
                <w:szCs w:val="28"/>
              </w:rPr>
              <w:t>OBIETTIVO %</w:t>
            </w:r>
          </w:p>
        </w:tc>
      </w:tr>
      <w:tr w:rsidR="00E067E2" w:rsidRPr="000E3CEB" w:rsidTr="00E067E2">
        <w:trPr>
          <w:jc w:val="right"/>
        </w:trPr>
        <w:tc>
          <w:tcPr>
            <w:tcW w:w="3352" w:type="dxa"/>
          </w:tcPr>
          <w:p w:rsidR="00E067E2" w:rsidRDefault="00E067E2" w:rsidP="00E067E2">
            <w:pPr>
              <w:widowControl w:val="0"/>
              <w:autoSpaceDE w:val="0"/>
              <w:autoSpaceDN w:val="0"/>
              <w:adjustRightInd w:val="0"/>
              <w:spacing w:after="240"/>
              <w:jc w:val="both"/>
              <w:rPr>
                <w:b/>
                <w:bCs/>
                <w:u w:val="single"/>
              </w:rPr>
            </w:pPr>
          </w:p>
          <w:p w:rsidR="00E067E2" w:rsidRPr="00A47338" w:rsidRDefault="00F13B99" w:rsidP="00F13B99">
            <w:pPr>
              <w:widowControl w:val="0"/>
              <w:autoSpaceDE w:val="0"/>
              <w:autoSpaceDN w:val="0"/>
              <w:adjustRightInd w:val="0"/>
              <w:jc w:val="center"/>
              <w:rPr>
                <w:b/>
                <w:sz w:val="28"/>
                <w:szCs w:val="28"/>
              </w:rPr>
            </w:pPr>
            <w:r w:rsidRPr="00F13B99">
              <w:rPr>
                <w:b/>
                <w:sz w:val="28"/>
                <w:szCs w:val="28"/>
              </w:rPr>
              <w:t>UNA AMMINISTRAZIONE SEMPRE PIÙ TRASPARENTE</w:t>
            </w:r>
          </w:p>
        </w:tc>
        <w:tc>
          <w:tcPr>
            <w:tcW w:w="8869" w:type="dxa"/>
          </w:tcPr>
          <w:p w:rsidR="00F13B99" w:rsidRPr="00F13B99" w:rsidRDefault="00F13B99" w:rsidP="00E40B76">
            <w:pPr>
              <w:pStyle w:val="NormaleWeb"/>
              <w:numPr>
                <w:ilvl w:val="0"/>
                <w:numId w:val="45"/>
              </w:numPr>
              <w:spacing w:before="0" w:beforeAutospacing="0" w:after="0" w:afterAutospacing="0"/>
              <w:jc w:val="both"/>
              <w:rPr>
                <w:sz w:val="28"/>
                <w:szCs w:val="28"/>
              </w:rPr>
            </w:pPr>
            <w:r w:rsidRPr="00F13B99">
              <w:rPr>
                <w:sz w:val="28"/>
                <w:szCs w:val="28"/>
              </w:rPr>
              <w:t>Questo progetto si prefigge i seguenti obiettivi:</w:t>
            </w:r>
          </w:p>
          <w:p w:rsidR="00F13B99" w:rsidRDefault="00F13B99" w:rsidP="00E40B76">
            <w:pPr>
              <w:pStyle w:val="NormaleWeb"/>
              <w:numPr>
                <w:ilvl w:val="0"/>
                <w:numId w:val="45"/>
              </w:numPr>
              <w:spacing w:before="0" w:beforeAutospacing="0" w:after="0" w:afterAutospacing="0"/>
              <w:jc w:val="both"/>
              <w:rPr>
                <w:sz w:val="28"/>
                <w:szCs w:val="28"/>
              </w:rPr>
            </w:pPr>
            <w:r w:rsidRPr="00F13B99">
              <w:rPr>
                <w:sz w:val="28"/>
                <w:szCs w:val="28"/>
              </w:rPr>
              <w:t>Revisione di tutti i regolamenti comunali (con definizione di un sistema di revisione completa almeno triennale)</w:t>
            </w:r>
            <w:r>
              <w:rPr>
                <w:sz w:val="28"/>
                <w:szCs w:val="28"/>
              </w:rPr>
              <w:t>;</w:t>
            </w:r>
          </w:p>
          <w:p w:rsidR="00E40B76" w:rsidRDefault="00F13B99" w:rsidP="00E40B76">
            <w:pPr>
              <w:pStyle w:val="NormaleWeb"/>
              <w:numPr>
                <w:ilvl w:val="0"/>
                <w:numId w:val="45"/>
              </w:numPr>
              <w:spacing w:before="0" w:beforeAutospacing="0" w:after="0" w:afterAutospacing="0"/>
              <w:jc w:val="both"/>
              <w:rPr>
                <w:sz w:val="28"/>
                <w:szCs w:val="28"/>
              </w:rPr>
            </w:pPr>
            <w:r>
              <w:rPr>
                <w:sz w:val="28"/>
                <w:szCs w:val="28"/>
              </w:rPr>
              <w:t xml:space="preserve">Riduzione adempimenti </w:t>
            </w:r>
            <w:r w:rsidR="00E40B76">
              <w:rPr>
                <w:sz w:val="28"/>
                <w:szCs w:val="28"/>
              </w:rPr>
              <w:t>da parte dei cittadini;</w:t>
            </w:r>
          </w:p>
          <w:p w:rsidR="00E40B76" w:rsidRPr="00E40B76" w:rsidRDefault="00E40B76" w:rsidP="00E40B76">
            <w:pPr>
              <w:pStyle w:val="NormaleWeb"/>
              <w:numPr>
                <w:ilvl w:val="0"/>
                <w:numId w:val="45"/>
              </w:numPr>
              <w:spacing w:before="0" w:beforeAutospacing="0" w:after="0" w:afterAutospacing="0"/>
              <w:jc w:val="both"/>
              <w:rPr>
                <w:sz w:val="28"/>
                <w:szCs w:val="28"/>
              </w:rPr>
            </w:pPr>
            <w:r w:rsidRPr="00E40B76">
              <w:rPr>
                <w:sz w:val="28"/>
                <w:szCs w:val="28"/>
              </w:rPr>
              <w:t xml:space="preserve">Piena trasparenza nel rispetto della normativa sulla privacy, di tutti i dati e gli elementi dell’azione amministrativa. (v. applicazione Regolamento </w:t>
            </w:r>
            <w:proofErr w:type="spellStart"/>
            <w:r w:rsidRPr="00E40B76">
              <w:rPr>
                <w:sz w:val="28"/>
                <w:szCs w:val="28"/>
              </w:rPr>
              <w:t>U.E</w:t>
            </w:r>
            <w:proofErr w:type="spellEnd"/>
          </w:p>
          <w:p w:rsidR="00F13B99" w:rsidRPr="00E40B76" w:rsidRDefault="00E40B76" w:rsidP="00E40B76">
            <w:pPr>
              <w:pStyle w:val="NormaleWeb"/>
              <w:numPr>
                <w:ilvl w:val="0"/>
                <w:numId w:val="45"/>
              </w:numPr>
              <w:spacing w:before="0" w:beforeAutospacing="0" w:after="0" w:afterAutospacing="0"/>
              <w:jc w:val="both"/>
              <w:rPr>
                <w:sz w:val="28"/>
                <w:szCs w:val="28"/>
              </w:rPr>
            </w:pPr>
            <w:r>
              <w:rPr>
                <w:sz w:val="28"/>
                <w:szCs w:val="28"/>
              </w:rPr>
              <w:t>Gestione puntuale di tutti gli elementi in entrata da parte dei cittadini (reclami, segnalazioni, ecc.).</w:t>
            </w:r>
          </w:p>
          <w:p w:rsidR="00E40B76" w:rsidRPr="000E3CEB" w:rsidRDefault="00E40B76" w:rsidP="00E40B76">
            <w:pPr>
              <w:jc w:val="both"/>
              <w:rPr>
                <w:sz w:val="28"/>
                <w:szCs w:val="28"/>
              </w:rPr>
            </w:pPr>
            <w:r w:rsidRPr="000E3CEB">
              <w:rPr>
                <w:b/>
                <w:sz w:val="28"/>
                <w:szCs w:val="28"/>
              </w:rPr>
              <w:t>Tempi di realizzazione</w:t>
            </w:r>
            <w:r w:rsidRPr="000E3CEB">
              <w:rPr>
                <w:sz w:val="28"/>
                <w:szCs w:val="28"/>
              </w:rPr>
              <w:t xml:space="preserve">: 31 dicembre </w:t>
            </w:r>
            <w:r>
              <w:rPr>
                <w:sz w:val="28"/>
                <w:szCs w:val="28"/>
              </w:rPr>
              <w:t>2019</w:t>
            </w:r>
          </w:p>
          <w:p w:rsidR="00E067E2" w:rsidRPr="00E40B76" w:rsidRDefault="00E40B76" w:rsidP="00E40B76">
            <w:pPr>
              <w:numPr>
                <w:ilvl w:val="0"/>
                <w:numId w:val="45"/>
              </w:numPr>
              <w:jc w:val="both"/>
              <w:rPr>
                <w:sz w:val="28"/>
                <w:szCs w:val="28"/>
              </w:rPr>
            </w:pPr>
            <w:r w:rsidRPr="000E3CEB">
              <w:rPr>
                <w:b/>
                <w:sz w:val="28"/>
                <w:szCs w:val="28"/>
                <w:u w:val="single"/>
              </w:rPr>
              <w:t>Indicatori risultato</w:t>
            </w:r>
            <w:r w:rsidRPr="000E3CEB">
              <w:rPr>
                <w:sz w:val="28"/>
                <w:szCs w:val="28"/>
              </w:rPr>
              <w:t>:</w:t>
            </w:r>
            <w:r w:rsidR="00E067E2" w:rsidRPr="00E067E2">
              <w:rPr>
                <w:sz w:val="28"/>
                <w:szCs w:val="28"/>
              </w:rPr>
              <w:t xml:space="preserve"> Verifica relazione finale da parte del nucleo di valutazione</w:t>
            </w:r>
          </w:p>
        </w:tc>
        <w:tc>
          <w:tcPr>
            <w:tcW w:w="2321" w:type="dxa"/>
          </w:tcPr>
          <w:p w:rsidR="00E067E2" w:rsidRPr="000E3CEB" w:rsidRDefault="00383523" w:rsidP="00E067E2">
            <w:pPr>
              <w:widowControl w:val="0"/>
              <w:autoSpaceDE w:val="0"/>
              <w:autoSpaceDN w:val="0"/>
              <w:adjustRightInd w:val="0"/>
              <w:spacing w:after="240"/>
              <w:jc w:val="center"/>
              <w:rPr>
                <w:b/>
                <w:sz w:val="28"/>
                <w:szCs w:val="28"/>
              </w:rPr>
            </w:pPr>
            <w:r>
              <w:rPr>
                <w:b/>
                <w:sz w:val="28"/>
                <w:szCs w:val="28"/>
              </w:rPr>
              <w:t>3</w:t>
            </w:r>
            <w:r w:rsidR="00E067E2">
              <w:rPr>
                <w:b/>
                <w:sz w:val="28"/>
                <w:szCs w:val="28"/>
              </w:rPr>
              <w:t>0%</w:t>
            </w:r>
          </w:p>
        </w:tc>
      </w:tr>
      <w:tr w:rsidR="00912AE7" w:rsidRPr="000E3CEB" w:rsidTr="00E067E2">
        <w:trPr>
          <w:jc w:val="right"/>
        </w:trPr>
        <w:tc>
          <w:tcPr>
            <w:tcW w:w="3352" w:type="dxa"/>
          </w:tcPr>
          <w:p w:rsidR="00912AE7" w:rsidRPr="000E3CEB" w:rsidRDefault="00AD19E3" w:rsidP="00912AE7">
            <w:pPr>
              <w:widowControl w:val="0"/>
              <w:autoSpaceDE w:val="0"/>
              <w:autoSpaceDN w:val="0"/>
              <w:adjustRightInd w:val="0"/>
              <w:spacing w:after="240"/>
              <w:jc w:val="both"/>
              <w:rPr>
                <w:b/>
                <w:sz w:val="28"/>
                <w:szCs w:val="28"/>
              </w:rPr>
            </w:pPr>
            <w:r>
              <w:rPr>
                <w:b/>
                <w:sz w:val="28"/>
                <w:szCs w:val="28"/>
              </w:rPr>
              <w:t>GESTIONE DELLE RISORSE UMANE</w:t>
            </w:r>
          </w:p>
        </w:tc>
        <w:tc>
          <w:tcPr>
            <w:tcW w:w="8869" w:type="dxa"/>
          </w:tcPr>
          <w:p w:rsidR="00040B6D" w:rsidRDefault="00AD19E3" w:rsidP="00AD19E3">
            <w:pPr>
              <w:pStyle w:val="NormaleWeb"/>
              <w:spacing w:before="0" w:beforeAutospacing="0" w:after="0" w:afterAutospacing="0"/>
              <w:jc w:val="both"/>
              <w:rPr>
                <w:sz w:val="28"/>
                <w:szCs w:val="28"/>
              </w:rPr>
            </w:pPr>
            <w:r w:rsidRPr="00AD19E3">
              <w:rPr>
                <w:sz w:val="28"/>
                <w:szCs w:val="28"/>
              </w:rPr>
              <w:t>L’anno 2019 si apre con molte novit</w:t>
            </w:r>
            <w:r>
              <w:rPr>
                <w:sz w:val="28"/>
                <w:szCs w:val="28"/>
              </w:rPr>
              <w:t xml:space="preserve">à </w:t>
            </w:r>
            <w:r w:rsidRPr="00AD19E3">
              <w:rPr>
                <w:sz w:val="28"/>
                <w:szCs w:val="28"/>
              </w:rPr>
              <w:t xml:space="preserve">in tema di gestione del personale. </w:t>
            </w:r>
          </w:p>
          <w:p w:rsidR="00040B6D" w:rsidRDefault="00AD19E3" w:rsidP="00AD19E3">
            <w:pPr>
              <w:pStyle w:val="NormaleWeb"/>
              <w:spacing w:before="0" w:beforeAutospacing="0" w:after="0" w:afterAutospacing="0"/>
              <w:jc w:val="both"/>
              <w:rPr>
                <w:sz w:val="28"/>
                <w:szCs w:val="28"/>
              </w:rPr>
            </w:pPr>
            <w:r w:rsidRPr="00AD19E3">
              <w:rPr>
                <w:sz w:val="28"/>
                <w:szCs w:val="28"/>
              </w:rPr>
              <w:t>La Legge di Bilancio</w:t>
            </w:r>
            <w:r w:rsidR="00040B6D">
              <w:rPr>
                <w:sz w:val="28"/>
                <w:szCs w:val="28"/>
              </w:rPr>
              <w:t>, infatti,</w:t>
            </w:r>
            <w:r w:rsidRPr="00AD19E3">
              <w:rPr>
                <w:sz w:val="28"/>
                <w:szCs w:val="28"/>
              </w:rPr>
              <w:t xml:space="preserve"> introduce nuove modalit</w:t>
            </w:r>
            <w:r>
              <w:rPr>
                <w:sz w:val="28"/>
                <w:szCs w:val="28"/>
              </w:rPr>
              <w:t>à</w:t>
            </w:r>
            <w:r w:rsidRPr="00AD19E3">
              <w:rPr>
                <w:sz w:val="28"/>
                <w:szCs w:val="28"/>
              </w:rPr>
              <w:t xml:space="preserve"> di reperimento del personale, superando l’annoso problema della validit</w:t>
            </w:r>
            <w:r>
              <w:rPr>
                <w:sz w:val="28"/>
                <w:szCs w:val="28"/>
              </w:rPr>
              <w:t>à</w:t>
            </w:r>
            <w:r w:rsidRPr="00AD19E3">
              <w:rPr>
                <w:sz w:val="28"/>
                <w:szCs w:val="28"/>
              </w:rPr>
              <w:t xml:space="preserve"> delle graduatorie ed introducendo l’opportunit</w:t>
            </w:r>
            <w:r>
              <w:rPr>
                <w:sz w:val="28"/>
                <w:szCs w:val="28"/>
              </w:rPr>
              <w:t>à</w:t>
            </w:r>
            <w:r w:rsidRPr="00AD19E3">
              <w:rPr>
                <w:sz w:val="28"/>
                <w:szCs w:val="28"/>
              </w:rPr>
              <w:t xml:space="preserve"> di aderire a concorsi unici. </w:t>
            </w:r>
          </w:p>
          <w:p w:rsidR="00AD19E3" w:rsidRDefault="00AD19E3" w:rsidP="00AD19E3">
            <w:pPr>
              <w:pStyle w:val="NormaleWeb"/>
              <w:spacing w:before="0" w:beforeAutospacing="0" w:after="0" w:afterAutospacing="0"/>
              <w:jc w:val="both"/>
              <w:rPr>
                <w:sz w:val="28"/>
                <w:szCs w:val="28"/>
              </w:rPr>
            </w:pPr>
            <w:r w:rsidRPr="00AD19E3">
              <w:rPr>
                <w:sz w:val="28"/>
                <w:szCs w:val="28"/>
              </w:rPr>
              <w:t xml:space="preserve">Il Decreto sul pensionamento anticipato, con la </w:t>
            </w:r>
            <w:proofErr w:type="spellStart"/>
            <w:r w:rsidRPr="00AD19E3">
              <w:rPr>
                <w:sz w:val="28"/>
                <w:szCs w:val="28"/>
              </w:rPr>
              <w:t>così</w:t>
            </w:r>
            <w:proofErr w:type="spellEnd"/>
            <w:r w:rsidRPr="00AD19E3">
              <w:rPr>
                <w:sz w:val="28"/>
                <w:szCs w:val="28"/>
              </w:rPr>
              <w:t xml:space="preserve"> detta “quota 100”, render</w:t>
            </w:r>
            <w:r>
              <w:rPr>
                <w:sz w:val="28"/>
                <w:szCs w:val="28"/>
              </w:rPr>
              <w:t>à</w:t>
            </w:r>
            <w:r w:rsidRPr="00AD19E3">
              <w:rPr>
                <w:sz w:val="28"/>
                <w:szCs w:val="28"/>
              </w:rPr>
              <w:t xml:space="preserve"> necessaria fin dal prossimo giugno una revisione sostanziale del piano triennale del fabbisogno di personale. A conclusione della </w:t>
            </w:r>
            <w:r w:rsidRPr="00AD19E3">
              <w:rPr>
                <w:sz w:val="28"/>
                <w:szCs w:val="28"/>
              </w:rPr>
              <w:lastRenderedPageBreak/>
              <w:t>contrattazione decentrata collegata al CCNL 21/05/2018 si dovr</w:t>
            </w:r>
            <w:r>
              <w:rPr>
                <w:sz w:val="28"/>
                <w:szCs w:val="28"/>
              </w:rPr>
              <w:t>à</w:t>
            </w:r>
            <w:r w:rsidRPr="00AD19E3">
              <w:rPr>
                <w:sz w:val="28"/>
                <w:szCs w:val="28"/>
              </w:rPr>
              <w:t xml:space="preserve"> procedere poi alla revisione della disciplina del conferimento degli incarichi e della valutazione del personale con incarico di posizione organizzativa. </w:t>
            </w:r>
          </w:p>
          <w:p w:rsidR="00AD19E3" w:rsidRPr="00AD19E3" w:rsidRDefault="00AD19E3" w:rsidP="00AD19E3">
            <w:pPr>
              <w:pStyle w:val="NormaleWeb"/>
              <w:spacing w:before="0" w:beforeAutospacing="0" w:after="0" w:afterAutospacing="0"/>
              <w:rPr>
                <w:sz w:val="28"/>
                <w:szCs w:val="28"/>
              </w:rPr>
            </w:pPr>
            <w:r w:rsidRPr="00AD19E3">
              <w:rPr>
                <w:b/>
                <w:bCs/>
                <w:sz w:val="28"/>
                <w:szCs w:val="28"/>
              </w:rPr>
              <w:t>Parametri di valutazione della realizzazione dell'obiettivo</w:t>
            </w:r>
            <w:r w:rsidR="00B414F0">
              <w:rPr>
                <w:b/>
                <w:bCs/>
                <w:sz w:val="28"/>
                <w:szCs w:val="28"/>
              </w:rPr>
              <w:t>:</w:t>
            </w:r>
          </w:p>
          <w:p w:rsidR="00AD19E3" w:rsidRPr="00040B6D" w:rsidRDefault="00AD19E3" w:rsidP="00040B6D">
            <w:pPr>
              <w:pStyle w:val="NormaleWeb"/>
              <w:numPr>
                <w:ilvl w:val="0"/>
                <w:numId w:val="37"/>
              </w:numPr>
              <w:spacing w:before="0" w:beforeAutospacing="0" w:after="0" w:afterAutospacing="0" w:line="276" w:lineRule="auto"/>
              <w:rPr>
                <w:i/>
                <w:sz w:val="28"/>
                <w:szCs w:val="28"/>
              </w:rPr>
            </w:pPr>
            <w:r w:rsidRPr="00040B6D">
              <w:rPr>
                <w:i/>
                <w:sz w:val="28"/>
                <w:szCs w:val="28"/>
              </w:rPr>
              <w:t>Monitoraggio incremento fabbisogno del personale in riferimento ai possibili pensionamenti anticipati. (</w:t>
            </w:r>
            <w:r w:rsidRPr="00040B6D">
              <w:rPr>
                <w:b/>
                <w:i/>
                <w:sz w:val="28"/>
                <w:szCs w:val="28"/>
              </w:rPr>
              <w:t xml:space="preserve">Mesi </w:t>
            </w:r>
            <w:r w:rsidR="00383523">
              <w:rPr>
                <w:b/>
                <w:i/>
                <w:sz w:val="28"/>
                <w:szCs w:val="28"/>
              </w:rPr>
              <w:t xml:space="preserve">da </w:t>
            </w:r>
            <w:r w:rsidRPr="00040B6D">
              <w:rPr>
                <w:b/>
                <w:i/>
                <w:sz w:val="28"/>
                <w:szCs w:val="28"/>
              </w:rPr>
              <w:t>Gennaio ad Aprile</w:t>
            </w:r>
            <w:r w:rsidRPr="00040B6D">
              <w:rPr>
                <w:i/>
                <w:sz w:val="28"/>
                <w:szCs w:val="28"/>
              </w:rPr>
              <w:t>)</w:t>
            </w:r>
          </w:p>
          <w:p w:rsidR="00AD19E3" w:rsidRPr="00040B6D" w:rsidRDefault="00AD19E3" w:rsidP="00040B6D">
            <w:pPr>
              <w:pStyle w:val="NormaleWeb"/>
              <w:numPr>
                <w:ilvl w:val="0"/>
                <w:numId w:val="37"/>
              </w:numPr>
              <w:spacing w:before="0" w:beforeAutospacing="0" w:after="0" w:afterAutospacing="0" w:line="276" w:lineRule="auto"/>
              <w:jc w:val="both"/>
              <w:rPr>
                <w:i/>
                <w:sz w:val="28"/>
                <w:szCs w:val="28"/>
              </w:rPr>
            </w:pPr>
            <w:r w:rsidRPr="00040B6D">
              <w:rPr>
                <w:i/>
                <w:sz w:val="28"/>
                <w:szCs w:val="28"/>
              </w:rPr>
              <w:t>Predisposizione nota di aggiornamento al piano triennale del fabbisogno di personale (</w:t>
            </w:r>
            <w:r w:rsidRPr="00040B6D">
              <w:rPr>
                <w:b/>
                <w:i/>
                <w:sz w:val="28"/>
                <w:szCs w:val="28"/>
              </w:rPr>
              <w:t>Mesi Maggio a Giugno</w:t>
            </w:r>
            <w:r w:rsidRPr="00040B6D">
              <w:rPr>
                <w:i/>
                <w:sz w:val="28"/>
                <w:szCs w:val="28"/>
              </w:rPr>
              <w:t>)</w:t>
            </w:r>
          </w:p>
          <w:p w:rsidR="00383523" w:rsidRPr="00383523" w:rsidRDefault="00AD19E3" w:rsidP="00383523">
            <w:pPr>
              <w:pStyle w:val="NormaleWeb"/>
              <w:numPr>
                <w:ilvl w:val="0"/>
                <w:numId w:val="37"/>
              </w:numPr>
              <w:spacing w:before="0" w:beforeAutospacing="0" w:after="0" w:afterAutospacing="0" w:line="276" w:lineRule="auto"/>
              <w:jc w:val="both"/>
              <w:rPr>
                <w:i/>
                <w:sz w:val="28"/>
                <w:szCs w:val="28"/>
              </w:rPr>
            </w:pPr>
            <w:r w:rsidRPr="00040B6D">
              <w:rPr>
                <w:i/>
                <w:sz w:val="28"/>
                <w:szCs w:val="28"/>
              </w:rPr>
              <w:t>Predisposizione proposta di revisione delle posizioni organizzative (</w:t>
            </w:r>
            <w:r w:rsidRPr="00040B6D">
              <w:rPr>
                <w:b/>
                <w:i/>
                <w:sz w:val="28"/>
                <w:szCs w:val="28"/>
              </w:rPr>
              <w:t xml:space="preserve">Mesi </w:t>
            </w:r>
            <w:r w:rsidR="00A61EAC" w:rsidRPr="00040B6D">
              <w:rPr>
                <w:b/>
                <w:i/>
                <w:sz w:val="28"/>
                <w:szCs w:val="28"/>
              </w:rPr>
              <w:t>Gennaio al 15 Maggio</w:t>
            </w:r>
            <w:r w:rsidRPr="00040B6D">
              <w:rPr>
                <w:i/>
                <w:sz w:val="28"/>
                <w:szCs w:val="28"/>
              </w:rPr>
              <w:t>)</w:t>
            </w:r>
          </w:p>
        </w:tc>
        <w:tc>
          <w:tcPr>
            <w:tcW w:w="2321" w:type="dxa"/>
          </w:tcPr>
          <w:p w:rsidR="00912AE7" w:rsidRPr="000E3CEB" w:rsidRDefault="00912AE7" w:rsidP="00912AE7">
            <w:pPr>
              <w:widowControl w:val="0"/>
              <w:autoSpaceDE w:val="0"/>
              <w:autoSpaceDN w:val="0"/>
              <w:adjustRightInd w:val="0"/>
              <w:spacing w:after="240"/>
              <w:jc w:val="center"/>
              <w:rPr>
                <w:b/>
                <w:sz w:val="28"/>
                <w:szCs w:val="28"/>
              </w:rPr>
            </w:pPr>
            <w:r>
              <w:rPr>
                <w:b/>
                <w:sz w:val="28"/>
                <w:szCs w:val="28"/>
              </w:rPr>
              <w:lastRenderedPageBreak/>
              <w:t>30%</w:t>
            </w:r>
          </w:p>
        </w:tc>
      </w:tr>
      <w:tr w:rsidR="00912AE7" w:rsidRPr="000E3CEB" w:rsidTr="00E067E2">
        <w:trPr>
          <w:jc w:val="right"/>
        </w:trPr>
        <w:tc>
          <w:tcPr>
            <w:tcW w:w="3352" w:type="dxa"/>
          </w:tcPr>
          <w:p w:rsidR="00912AE7" w:rsidRPr="000E3CEB" w:rsidRDefault="00912AE7" w:rsidP="00912AE7">
            <w:pPr>
              <w:widowControl w:val="0"/>
              <w:autoSpaceDE w:val="0"/>
              <w:autoSpaceDN w:val="0"/>
              <w:adjustRightInd w:val="0"/>
              <w:spacing w:after="240"/>
              <w:jc w:val="both"/>
              <w:rPr>
                <w:b/>
                <w:sz w:val="28"/>
                <w:szCs w:val="28"/>
              </w:rPr>
            </w:pPr>
            <w:r>
              <w:rPr>
                <w:b/>
                <w:sz w:val="28"/>
                <w:szCs w:val="28"/>
              </w:rPr>
              <w:lastRenderedPageBreak/>
              <w:t xml:space="preserve">ATTUAZIONE </w:t>
            </w:r>
            <w:r w:rsidRPr="00260CC8">
              <w:rPr>
                <w:b/>
                <w:sz w:val="28"/>
                <w:szCs w:val="28"/>
              </w:rPr>
              <w:t xml:space="preserve">PTPCT </w:t>
            </w:r>
          </w:p>
        </w:tc>
        <w:tc>
          <w:tcPr>
            <w:tcW w:w="8869" w:type="dxa"/>
          </w:tcPr>
          <w:p w:rsidR="00912AE7" w:rsidRDefault="00912AE7" w:rsidP="00912AE7">
            <w:pPr>
              <w:widowControl w:val="0"/>
              <w:autoSpaceDE w:val="0"/>
              <w:autoSpaceDN w:val="0"/>
              <w:adjustRightInd w:val="0"/>
              <w:jc w:val="both"/>
              <w:rPr>
                <w:rFonts w:ascii="Times" w:hAnsi="Times" w:cs="Times"/>
                <w:sz w:val="30"/>
                <w:szCs w:val="30"/>
              </w:rPr>
            </w:pPr>
            <w:r w:rsidRPr="000E3CEB">
              <w:rPr>
                <w:rFonts w:ascii="Times" w:hAnsi="Times" w:cs="Times"/>
                <w:sz w:val="30"/>
                <w:szCs w:val="30"/>
              </w:rPr>
              <w:t>Il Responsab</w:t>
            </w:r>
            <w:r>
              <w:rPr>
                <w:rFonts w:ascii="Times" w:hAnsi="Times" w:cs="Times"/>
                <w:sz w:val="30"/>
                <w:szCs w:val="30"/>
              </w:rPr>
              <w:t>ile dell’Area dovrà:</w:t>
            </w:r>
          </w:p>
          <w:p w:rsidR="00912AE7" w:rsidRDefault="00912AE7" w:rsidP="00912AE7">
            <w:pPr>
              <w:pStyle w:val="Elencoacolori-Colore11"/>
              <w:widowControl w:val="0"/>
              <w:numPr>
                <w:ilvl w:val="0"/>
                <w:numId w:val="17"/>
              </w:numPr>
              <w:autoSpaceDE w:val="0"/>
              <w:autoSpaceDN w:val="0"/>
              <w:adjustRightInd w:val="0"/>
              <w:jc w:val="both"/>
              <w:rPr>
                <w:rFonts w:ascii="Times" w:hAnsi="Times" w:cs="Times"/>
                <w:sz w:val="30"/>
                <w:szCs w:val="30"/>
              </w:rPr>
            </w:pPr>
            <w:r>
              <w:rPr>
                <w:rFonts w:ascii="Times" w:hAnsi="Times" w:cs="Times"/>
                <w:sz w:val="30"/>
                <w:szCs w:val="30"/>
              </w:rPr>
              <w:t>curare la concreta attuazione delle misure previste dal PTPCT – Piano Triennale della Prevenzione della Corruzione e della Trasparenza)</w:t>
            </w:r>
          </w:p>
          <w:p w:rsidR="00912AE7" w:rsidRPr="00073C21" w:rsidRDefault="00912AE7" w:rsidP="00912AE7">
            <w:pPr>
              <w:pStyle w:val="Elencoacolori-Colore11"/>
              <w:widowControl w:val="0"/>
              <w:numPr>
                <w:ilvl w:val="0"/>
                <w:numId w:val="17"/>
              </w:numPr>
              <w:autoSpaceDE w:val="0"/>
              <w:autoSpaceDN w:val="0"/>
              <w:adjustRightInd w:val="0"/>
              <w:jc w:val="both"/>
              <w:rPr>
                <w:rFonts w:ascii="Times" w:hAnsi="Times" w:cs="Times"/>
                <w:sz w:val="30"/>
                <w:szCs w:val="30"/>
              </w:rPr>
            </w:pPr>
            <w:r w:rsidRPr="00073C21">
              <w:rPr>
                <w:rFonts w:ascii="Times" w:hAnsi="Times" w:cs="Times"/>
                <w:sz w:val="30"/>
                <w:szCs w:val="30"/>
              </w:rPr>
              <w:t xml:space="preserve">aggiornare le pagine web del sito internet comunale collegate alla pagina “Amministrazione Trasparente” e relative sottosezioni, </w:t>
            </w:r>
            <w:proofErr w:type="spellStart"/>
            <w:r w:rsidRPr="00073C21">
              <w:rPr>
                <w:rFonts w:ascii="Times" w:hAnsi="Times" w:cs="Times"/>
                <w:sz w:val="30"/>
                <w:szCs w:val="30"/>
              </w:rPr>
              <w:t>riguardantil</w:t>
            </w:r>
            <w:proofErr w:type="spellEnd"/>
            <w:r w:rsidRPr="00073C21">
              <w:rPr>
                <w:rFonts w:ascii="Times" w:hAnsi="Times" w:cs="Times"/>
                <w:sz w:val="30"/>
                <w:szCs w:val="30"/>
              </w:rPr>
              <w:t xml:space="preserve">’area di riferimento. </w:t>
            </w:r>
          </w:p>
          <w:p w:rsidR="00912AE7" w:rsidRPr="000E3CEB" w:rsidRDefault="00912AE7" w:rsidP="00912AE7">
            <w:pPr>
              <w:widowControl w:val="0"/>
              <w:autoSpaceDE w:val="0"/>
              <w:autoSpaceDN w:val="0"/>
              <w:adjustRightInd w:val="0"/>
              <w:jc w:val="both"/>
              <w:rPr>
                <w:rFonts w:ascii="Times" w:hAnsi="Times" w:cs="Times"/>
                <w:sz w:val="30"/>
                <w:szCs w:val="30"/>
              </w:rPr>
            </w:pPr>
            <w:r w:rsidRPr="000E3CEB">
              <w:rPr>
                <w:rFonts w:ascii="Times" w:hAnsi="Times" w:cs="Times"/>
                <w:sz w:val="30"/>
                <w:szCs w:val="30"/>
              </w:rPr>
              <w:t>In particolare</w:t>
            </w:r>
            <w:r w:rsidR="003F2886">
              <w:rPr>
                <w:rFonts w:ascii="Times" w:hAnsi="Times" w:cs="Times"/>
                <w:sz w:val="30"/>
                <w:szCs w:val="30"/>
              </w:rPr>
              <w:t xml:space="preserve">, </w:t>
            </w:r>
            <w:r w:rsidRPr="000E3CEB">
              <w:rPr>
                <w:rFonts w:ascii="Times" w:hAnsi="Times" w:cs="Times"/>
                <w:sz w:val="30"/>
                <w:szCs w:val="30"/>
              </w:rPr>
              <w:t xml:space="preserve">si provvederà ad aggiornare, sia sotto il profilo normativo che tecnico, il contenuto delle pagine dedicate a garantire il pieno diritto alla conoscibilità dell’azione amministrativa, osservando gli obblighi di pubblicazione obbligatoria dei vari atti comunali emanati dagli uffici, nonché la relativa modulistica, al fine </w:t>
            </w:r>
            <w:r>
              <w:rPr>
                <w:rFonts w:ascii="Times" w:hAnsi="Times" w:cs="Times"/>
                <w:sz w:val="30"/>
                <w:szCs w:val="30"/>
              </w:rPr>
              <w:t xml:space="preserve">del rispetto del </w:t>
            </w:r>
            <w:proofErr w:type="spellStart"/>
            <w:r>
              <w:rPr>
                <w:rFonts w:ascii="Times" w:hAnsi="Times" w:cs="Times"/>
                <w:sz w:val="30"/>
                <w:szCs w:val="30"/>
              </w:rPr>
              <w:t>D.Lgs.</w:t>
            </w:r>
            <w:proofErr w:type="spellEnd"/>
            <w:r>
              <w:rPr>
                <w:rFonts w:ascii="Times" w:hAnsi="Times" w:cs="Times"/>
                <w:sz w:val="30"/>
                <w:szCs w:val="30"/>
              </w:rPr>
              <w:t xml:space="preserve"> 33/2013, come modificato dal d.lgs. 97/2016.</w:t>
            </w:r>
          </w:p>
          <w:p w:rsidR="00912AE7" w:rsidRPr="000E3CEB" w:rsidRDefault="00912AE7" w:rsidP="00912AE7">
            <w:pPr>
              <w:widowControl w:val="0"/>
              <w:autoSpaceDE w:val="0"/>
              <w:autoSpaceDN w:val="0"/>
              <w:adjustRightInd w:val="0"/>
              <w:jc w:val="both"/>
              <w:rPr>
                <w:rFonts w:ascii="Times" w:hAnsi="Times" w:cs="Times"/>
                <w:sz w:val="30"/>
                <w:szCs w:val="30"/>
              </w:rPr>
            </w:pPr>
            <w:r>
              <w:rPr>
                <w:rFonts w:ascii="Times" w:hAnsi="Times" w:cs="Times"/>
                <w:sz w:val="30"/>
                <w:szCs w:val="30"/>
              </w:rPr>
              <w:t>Ogni Area, responsabile d</w:t>
            </w:r>
            <w:r w:rsidRPr="000E3CEB">
              <w:rPr>
                <w:rFonts w:ascii="Times" w:hAnsi="Times" w:cs="Times"/>
                <w:sz w:val="30"/>
                <w:szCs w:val="30"/>
              </w:rPr>
              <w:t xml:space="preserve">ell’aggiornamento, ciascuna per la specifica competenza, dovrà predisporre e far pubblicare i moduli e gli allegati con i quali i cittadini presenteranno le loro richieste all’ente. </w:t>
            </w:r>
          </w:p>
          <w:p w:rsidR="00912AE7" w:rsidRPr="000E3CEB" w:rsidRDefault="00912AE7" w:rsidP="00912AE7">
            <w:pPr>
              <w:widowControl w:val="0"/>
              <w:autoSpaceDE w:val="0"/>
              <w:autoSpaceDN w:val="0"/>
              <w:adjustRightInd w:val="0"/>
              <w:jc w:val="both"/>
              <w:rPr>
                <w:rFonts w:ascii="Times" w:hAnsi="Times" w:cs="Times"/>
                <w:sz w:val="30"/>
                <w:szCs w:val="30"/>
              </w:rPr>
            </w:pPr>
            <w:r w:rsidRPr="000E3CEB">
              <w:rPr>
                <w:rFonts w:ascii="Times" w:hAnsi="Times" w:cs="Times"/>
                <w:sz w:val="30"/>
                <w:szCs w:val="30"/>
              </w:rPr>
              <w:t xml:space="preserve">Nello specifico si terrà conto, in negativo, degli accertati inadempimenti e delle eventuali segnalazioni o diffide che dovessero </w:t>
            </w:r>
            <w:r w:rsidRPr="000E3CEB">
              <w:rPr>
                <w:rFonts w:ascii="Times" w:hAnsi="Times" w:cs="Times"/>
                <w:sz w:val="30"/>
                <w:szCs w:val="30"/>
              </w:rPr>
              <w:lastRenderedPageBreak/>
              <w:t xml:space="preserve">pervenire dai cittadini al Responsabile della </w:t>
            </w:r>
            <w:r>
              <w:rPr>
                <w:rFonts w:ascii="Times" w:hAnsi="Times" w:cs="Times"/>
                <w:sz w:val="30"/>
                <w:szCs w:val="30"/>
              </w:rPr>
              <w:t xml:space="preserve">Prevenzione della Corruzione e della </w:t>
            </w:r>
            <w:r w:rsidRPr="000E3CEB">
              <w:rPr>
                <w:rFonts w:ascii="Times" w:hAnsi="Times" w:cs="Times"/>
                <w:sz w:val="30"/>
                <w:szCs w:val="30"/>
              </w:rPr>
              <w:t>Trasparenza (</w:t>
            </w:r>
            <w:r>
              <w:rPr>
                <w:rFonts w:ascii="Times" w:hAnsi="Times" w:cs="Times"/>
                <w:sz w:val="30"/>
                <w:szCs w:val="30"/>
              </w:rPr>
              <w:t>RPCT</w:t>
            </w:r>
            <w:r w:rsidRPr="000E3CEB">
              <w:rPr>
                <w:rFonts w:ascii="Times" w:hAnsi="Times" w:cs="Times"/>
                <w:sz w:val="30"/>
                <w:szCs w:val="30"/>
              </w:rPr>
              <w:t xml:space="preserve">), che in tal senso segnalerà ai singoli dirigenti le eventuali manchevolezze. </w:t>
            </w:r>
          </w:p>
          <w:p w:rsidR="00912AE7" w:rsidRPr="000E3CEB" w:rsidRDefault="00912AE7" w:rsidP="00912AE7">
            <w:pPr>
              <w:jc w:val="both"/>
              <w:rPr>
                <w:sz w:val="28"/>
                <w:szCs w:val="28"/>
              </w:rPr>
            </w:pPr>
            <w:r w:rsidRPr="000E3CEB">
              <w:rPr>
                <w:b/>
                <w:sz w:val="28"/>
                <w:szCs w:val="28"/>
              </w:rPr>
              <w:t>Tempi di realizzazione</w:t>
            </w:r>
            <w:r w:rsidRPr="000E3CEB">
              <w:rPr>
                <w:sz w:val="28"/>
                <w:szCs w:val="28"/>
              </w:rPr>
              <w:t xml:space="preserve">: 31 dicembre </w:t>
            </w:r>
            <w:r w:rsidR="00426FEA">
              <w:rPr>
                <w:sz w:val="28"/>
                <w:szCs w:val="28"/>
              </w:rPr>
              <w:t>2019</w:t>
            </w:r>
          </w:p>
          <w:p w:rsidR="00912AE7" w:rsidRPr="000E3CEB" w:rsidRDefault="00912AE7" w:rsidP="00912AE7">
            <w:pPr>
              <w:widowControl w:val="0"/>
              <w:autoSpaceDE w:val="0"/>
              <w:autoSpaceDN w:val="0"/>
              <w:adjustRightInd w:val="0"/>
              <w:spacing w:after="240"/>
              <w:jc w:val="both"/>
              <w:rPr>
                <w:b/>
                <w:sz w:val="28"/>
                <w:szCs w:val="28"/>
              </w:rPr>
            </w:pPr>
            <w:r w:rsidRPr="000E3CEB">
              <w:rPr>
                <w:b/>
                <w:sz w:val="28"/>
                <w:szCs w:val="28"/>
                <w:u w:val="single"/>
              </w:rPr>
              <w:t>Indicatori risultato</w:t>
            </w:r>
            <w:r w:rsidRPr="000E3CEB">
              <w:rPr>
                <w:sz w:val="28"/>
                <w:szCs w:val="28"/>
              </w:rPr>
              <w:t>: verifica</w:t>
            </w:r>
            <w:r>
              <w:rPr>
                <w:sz w:val="28"/>
                <w:szCs w:val="28"/>
              </w:rPr>
              <w:t xml:space="preserve"> del Nucleo (attestazione ed una verifica </w:t>
            </w:r>
            <w:proofErr w:type="spellStart"/>
            <w:r>
              <w:rPr>
                <w:sz w:val="28"/>
                <w:szCs w:val="28"/>
              </w:rPr>
              <w:t>infra</w:t>
            </w:r>
            <w:proofErr w:type="spellEnd"/>
            <w:r>
              <w:rPr>
                <w:sz w:val="28"/>
                <w:szCs w:val="28"/>
              </w:rPr>
              <w:t xml:space="preserve"> annuale)</w:t>
            </w:r>
            <w:r w:rsidRPr="000E3CEB">
              <w:rPr>
                <w:sz w:val="28"/>
                <w:szCs w:val="28"/>
              </w:rPr>
              <w:t xml:space="preserve"> degli atti pubblicati sul link “Amministrazione Trasparente”.</w:t>
            </w:r>
          </w:p>
        </w:tc>
        <w:tc>
          <w:tcPr>
            <w:tcW w:w="2321" w:type="dxa"/>
          </w:tcPr>
          <w:p w:rsidR="00912AE7" w:rsidRPr="000E3CEB" w:rsidRDefault="00383523" w:rsidP="00B414F0">
            <w:pPr>
              <w:widowControl w:val="0"/>
              <w:autoSpaceDE w:val="0"/>
              <w:autoSpaceDN w:val="0"/>
              <w:adjustRightInd w:val="0"/>
              <w:spacing w:after="240"/>
              <w:jc w:val="center"/>
              <w:rPr>
                <w:b/>
                <w:sz w:val="28"/>
                <w:szCs w:val="28"/>
              </w:rPr>
            </w:pPr>
            <w:r>
              <w:rPr>
                <w:b/>
                <w:sz w:val="28"/>
                <w:szCs w:val="28"/>
              </w:rPr>
              <w:lastRenderedPageBreak/>
              <w:t>20</w:t>
            </w:r>
            <w:r w:rsidR="00912AE7" w:rsidRPr="000E3CEB">
              <w:rPr>
                <w:b/>
                <w:sz w:val="28"/>
                <w:szCs w:val="28"/>
              </w:rPr>
              <w:t>%</w:t>
            </w:r>
          </w:p>
        </w:tc>
      </w:tr>
      <w:tr w:rsidR="00383523" w:rsidRPr="000E3CEB" w:rsidTr="00E067E2">
        <w:trPr>
          <w:jc w:val="right"/>
        </w:trPr>
        <w:tc>
          <w:tcPr>
            <w:tcW w:w="3352" w:type="dxa"/>
          </w:tcPr>
          <w:p w:rsidR="00383523" w:rsidRDefault="00383523" w:rsidP="00383523">
            <w:pPr>
              <w:widowControl w:val="0"/>
              <w:autoSpaceDE w:val="0"/>
              <w:autoSpaceDN w:val="0"/>
              <w:adjustRightInd w:val="0"/>
              <w:jc w:val="center"/>
              <w:rPr>
                <w:b/>
                <w:sz w:val="28"/>
                <w:szCs w:val="28"/>
              </w:rPr>
            </w:pPr>
            <w:r>
              <w:rPr>
                <w:b/>
                <w:sz w:val="28"/>
                <w:szCs w:val="28"/>
              </w:rPr>
              <w:lastRenderedPageBreak/>
              <w:t>PRIVACY</w:t>
            </w:r>
          </w:p>
          <w:p w:rsidR="00383523" w:rsidRDefault="00383523" w:rsidP="00383523">
            <w:pPr>
              <w:widowControl w:val="0"/>
              <w:autoSpaceDE w:val="0"/>
              <w:autoSpaceDN w:val="0"/>
              <w:adjustRightInd w:val="0"/>
              <w:jc w:val="center"/>
              <w:rPr>
                <w:b/>
                <w:sz w:val="28"/>
                <w:szCs w:val="28"/>
              </w:rPr>
            </w:pPr>
            <w:r>
              <w:rPr>
                <w:b/>
                <w:sz w:val="28"/>
                <w:szCs w:val="28"/>
              </w:rPr>
              <w:t>GDPR 679/2016</w:t>
            </w:r>
          </w:p>
        </w:tc>
        <w:tc>
          <w:tcPr>
            <w:tcW w:w="8869" w:type="dxa"/>
          </w:tcPr>
          <w:p w:rsidR="00383523" w:rsidRDefault="00383523" w:rsidP="00383523">
            <w:pPr>
              <w:widowControl w:val="0"/>
              <w:autoSpaceDE w:val="0"/>
              <w:autoSpaceDN w:val="0"/>
              <w:adjustRightInd w:val="0"/>
              <w:jc w:val="both"/>
              <w:rPr>
                <w:rFonts w:ascii="Times" w:hAnsi="Times" w:cs="Times"/>
                <w:sz w:val="28"/>
                <w:szCs w:val="28"/>
              </w:rPr>
            </w:pPr>
            <w:r>
              <w:rPr>
                <w:rFonts w:ascii="Times" w:hAnsi="Times" w:cs="Times"/>
                <w:sz w:val="28"/>
                <w:szCs w:val="28"/>
              </w:rPr>
              <w:t>Il Responsabile dovrà procedere mediante il coinvolgimento dei dipendenti dell’Area a:</w:t>
            </w:r>
          </w:p>
          <w:p w:rsidR="00383523" w:rsidRDefault="00383523" w:rsidP="00383523">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a</w:t>
            </w:r>
            <w:r w:rsidRPr="001A1DB1">
              <w:rPr>
                <w:rFonts w:ascii="Times" w:hAnsi="Times" w:cs="Times"/>
                <w:sz w:val="28"/>
                <w:szCs w:val="28"/>
              </w:rPr>
              <w:t>degua</w:t>
            </w:r>
            <w:r>
              <w:rPr>
                <w:rFonts w:ascii="Times" w:hAnsi="Times" w:cs="Times"/>
                <w:sz w:val="28"/>
                <w:szCs w:val="28"/>
              </w:rPr>
              <w:t>re la</w:t>
            </w:r>
            <w:r w:rsidRPr="001A1DB1">
              <w:rPr>
                <w:rFonts w:ascii="Times" w:hAnsi="Times" w:cs="Times"/>
                <w:sz w:val="28"/>
                <w:szCs w:val="28"/>
              </w:rPr>
              <w:t xml:space="preserve"> modulistica dell’Area al GDPR 679/2016 ed al </w:t>
            </w:r>
            <w:proofErr w:type="spellStart"/>
            <w:r w:rsidRPr="001A1DB1">
              <w:rPr>
                <w:rFonts w:ascii="Times" w:hAnsi="Times" w:cs="Times"/>
                <w:sz w:val="28"/>
                <w:szCs w:val="28"/>
              </w:rPr>
              <w:t>D.Lgs</w:t>
            </w:r>
            <w:proofErr w:type="spellEnd"/>
            <w:r w:rsidRPr="001A1DB1">
              <w:rPr>
                <w:rFonts w:ascii="Times" w:hAnsi="Times" w:cs="Times"/>
                <w:sz w:val="28"/>
                <w:szCs w:val="28"/>
              </w:rPr>
              <w:t xml:space="preserve"> 101/201</w:t>
            </w:r>
            <w:r>
              <w:rPr>
                <w:rFonts w:ascii="Times" w:hAnsi="Times" w:cs="Times"/>
                <w:sz w:val="28"/>
                <w:szCs w:val="28"/>
              </w:rPr>
              <w:t>8;</w:t>
            </w:r>
          </w:p>
          <w:p w:rsidR="00383523" w:rsidRDefault="00383523" w:rsidP="00383523">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a</w:t>
            </w:r>
            <w:r w:rsidRPr="001A1DB1">
              <w:rPr>
                <w:rFonts w:ascii="Times" w:hAnsi="Times" w:cs="Times"/>
                <w:sz w:val="28"/>
                <w:szCs w:val="28"/>
              </w:rPr>
              <w:t>ggiorn</w:t>
            </w:r>
            <w:r>
              <w:rPr>
                <w:rFonts w:ascii="Times" w:hAnsi="Times" w:cs="Times"/>
                <w:sz w:val="28"/>
                <w:szCs w:val="28"/>
              </w:rPr>
              <w:t>are e/o adeguare il</w:t>
            </w:r>
            <w:r w:rsidRPr="001A1DB1">
              <w:rPr>
                <w:rFonts w:ascii="Times" w:hAnsi="Times" w:cs="Times"/>
                <w:sz w:val="28"/>
                <w:szCs w:val="28"/>
              </w:rPr>
              <w:t xml:space="preserve"> registro </w:t>
            </w:r>
            <w:r>
              <w:rPr>
                <w:rFonts w:ascii="Times" w:hAnsi="Times" w:cs="Times"/>
                <w:sz w:val="28"/>
                <w:szCs w:val="28"/>
              </w:rPr>
              <w:t xml:space="preserve">delle </w:t>
            </w:r>
            <w:proofErr w:type="spellStart"/>
            <w:r w:rsidRPr="001A1DB1">
              <w:rPr>
                <w:rFonts w:ascii="Times" w:hAnsi="Times" w:cs="Times"/>
                <w:sz w:val="28"/>
                <w:szCs w:val="28"/>
              </w:rPr>
              <w:t>attività</w:t>
            </w:r>
            <w:proofErr w:type="spellEnd"/>
            <w:r>
              <w:rPr>
                <w:rFonts w:ascii="Times" w:hAnsi="Times" w:cs="Times"/>
                <w:sz w:val="28"/>
                <w:szCs w:val="28"/>
              </w:rPr>
              <w:t xml:space="preserve"> di trattamento;</w:t>
            </w:r>
          </w:p>
          <w:p w:rsidR="00383523" w:rsidRDefault="00383523" w:rsidP="00383523">
            <w:pPr>
              <w:pStyle w:val="NormaleWeb"/>
              <w:numPr>
                <w:ilvl w:val="0"/>
                <w:numId w:val="46"/>
              </w:numPr>
              <w:spacing w:before="0" w:beforeAutospacing="0" w:after="0" w:afterAutospacing="0"/>
              <w:jc w:val="both"/>
              <w:rPr>
                <w:rFonts w:ascii="Times" w:hAnsi="Times" w:cs="Times"/>
                <w:sz w:val="28"/>
                <w:szCs w:val="28"/>
              </w:rPr>
            </w:pPr>
            <w:r>
              <w:rPr>
                <w:rFonts w:ascii="Times" w:hAnsi="Times" w:cs="Times"/>
                <w:sz w:val="28"/>
                <w:szCs w:val="28"/>
              </w:rPr>
              <w:t>predisporre la f</w:t>
            </w:r>
            <w:r w:rsidRPr="001A1DB1">
              <w:rPr>
                <w:rFonts w:ascii="Times" w:hAnsi="Times" w:cs="Times"/>
                <w:sz w:val="28"/>
                <w:szCs w:val="28"/>
              </w:rPr>
              <w:t>ormazione del personale dipendente</w:t>
            </w:r>
            <w:r>
              <w:rPr>
                <w:rFonts w:ascii="Times" w:hAnsi="Times" w:cs="Times"/>
                <w:sz w:val="28"/>
                <w:szCs w:val="28"/>
              </w:rPr>
              <w:t>;</w:t>
            </w:r>
          </w:p>
          <w:p w:rsidR="00383523" w:rsidRDefault="00383523" w:rsidP="00383523">
            <w:pPr>
              <w:jc w:val="both"/>
              <w:rPr>
                <w:sz w:val="28"/>
                <w:szCs w:val="28"/>
              </w:rPr>
            </w:pPr>
            <w:r w:rsidRPr="003F2886">
              <w:rPr>
                <w:b/>
                <w:sz w:val="28"/>
                <w:szCs w:val="28"/>
              </w:rPr>
              <w:t>Tempi di realizzazione</w:t>
            </w:r>
            <w:r w:rsidRPr="003F2886">
              <w:rPr>
                <w:sz w:val="28"/>
                <w:szCs w:val="28"/>
              </w:rPr>
              <w:t xml:space="preserve">: 31 dicembre </w:t>
            </w:r>
            <w:r>
              <w:rPr>
                <w:sz w:val="28"/>
                <w:szCs w:val="28"/>
              </w:rPr>
              <w:t>2019</w:t>
            </w:r>
          </w:p>
          <w:p w:rsidR="00383523" w:rsidRPr="00383523" w:rsidRDefault="00383523" w:rsidP="00383523">
            <w:pPr>
              <w:pStyle w:val="NormaleWeb"/>
              <w:spacing w:before="0" w:beforeAutospacing="0" w:after="0" w:afterAutospacing="0"/>
              <w:jc w:val="both"/>
              <w:rPr>
                <w:rFonts w:ascii="Times" w:hAnsi="Times" w:cs="Times"/>
                <w:sz w:val="28"/>
                <w:szCs w:val="28"/>
              </w:rPr>
            </w:pPr>
            <w:r w:rsidRPr="003F2886">
              <w:rPr>
                <w:b/>
                <w:sz w:val="28"/>
                <w:szCs w:val="28"/>
                <w:u w:val="single"/>
              </w:rPr>
              <w:t>Indicatori risultato</w:t>
            </w:r>
            <w:r w:rsidRPr="003F2886">
              <w:rPr>
                <w:sz w:val="28"/>
                <w:szCs w:val="28"/>
              </w:rPr>
              <w:t>:</w:t>
            </w:r>
          </w:p>
          <w:p w:rsid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1.a) Totale modelli aggiornati / su totale modelli in uso</w:t>
            </w:r>
            <w:r>
              <w:rPr>
                <w:sz w:val="28"/>
                <w:szCs w:val="28"/>
              </w:rPr>
              <w:t>;</w:t>
            </w:r>
          </w:p>
          <w:p w:rsidR="00383523" w:rsidRP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 xml:space="preserve">2.a) inserimento delle </w:t>
            </w:r>
            <w:proofErr w:type="spellStart"/>
            <w:r w:rsidRPr="00383523">
              <w:rPr>
                <w:sz w:val="28"/>
                <w:szCs w:val="28"/>
              </w:rPr>
              <w:t>attività</w:t>
            </w:r>
            <w:proofErr w:type="spellEnd"/>
            <w:r w:rsidRPr="00383523">
              <w:rPr>
                <w:sz w:val="28"/>
                <w:szCs w:val="28"/>
              </w:rPr>
              <w:t xml:space="preserve"> nel registro (SI/NO) </w:t>
            </w:r>
          </w:p>
          <w:p w:rsidR="00383523" w:rsidRPr="00383523" w:rsidRDefault="00383523" w:rsidP="00383523">
            <w:pPr>
              <w:pStyle w:val="NormaleWeb"/>
              <w:numPr>
                <w:ilvl w:val="0"/>
                <w:numId w:val="46"/>
              </w:numPr>
              <w:spacing w:before="0" w:beforeAutospacing="0" w:after="0" w:afterAutospacing="0"/>
              <w:jc w:val="both"/>
              <w:rPr>
                <w:sz w:val="28"/>
                <w:szCs w:val="28"/>
              </w:rPr>
            </w:pPr>
            <w:r w:rsidRPr="00383523">
              <w:rPr>
                <w:sz w:val="28"/>
                <w:szCs w:val="28"/>
              </w:rPr>
              <w:t xml:space="preserve">3.a) numero corsi/seminari di formazione a cui hanno partecipato i dipendenti 4.a)aggiornamento registro dei trattamenti </w:t>
            </w:r>
          </w:p>
          <w:p w:rsidR="00383523" w:rsidRPr="003F2886" w:rsidRDefault="00383523" w:rsidP="00383523">
            <w:pPr>
              <w:pStyle w:val="NormaleWeb"/>
              <w:spacing w:before="0" w:beforeAutospacing="0" w:after="0" w:afterAutospacing="0"/>
              <w:ind w:left="-58"/>
              <w:jc w:val="both"/>
              <w:rPr>
                <w:rFonts w:ascii="Times" w:hAnsi="Times" w:cs="Times"/>
                <w:sz w:val="28"/>
                <w:szCs w:val="28"/>
              </w:rPr>
            </w:pPr>
          </w:p>
        </w:tc>
        <w:tc>
          <w:tcPr>
            <w:tcW w:w="2321" w:type="dxa"/>
          </w:tcPr>
          <w:p w:rsidR="00383523" w:rsidRDefault="00383523" w:rsidP="00383523">
            <w:pPr>
              <w:widowControl w:val="0"/>
              <w:autoSpaceDE w:val="0"/>
              <w:autoSpaceDN w:val="0"/>
              <w:adjustRightInd w:val="0"/>
              <w:spacing w:after="240"/>
              <w:jc w:val="center"/>
              <w:rPr>
                <w:b/>
                <w:sz w:val="28"/>
                <w:szCs w:val="28"/>
              </w:rPr>
            </w:pPr>
          </w:p>
          <w:p w:rsidR="00383523" w:rsidRDefault="00383523" w:rsidP="00383523">
            <w:pPr>
              <w:widowControl w:val="0"/>
              <w:autoSpaceDE w:val="0"/>
              <w:autoSpaceDN w:val="0"/>
              <w:adjustRightInd w:val="0"/>
              <w:spacing w:after="240"/>
              <w:jc w:val="center"/>
              <w:rPr>
                <w:b/>
                <w:sz w:val="28"/>
                <w:szCs w:val="28"/>
              </w:rPr>
            </w:pPr>
          </w:p>
          <w:p w:rsidR="00383523" w:rsidRDefault="00383523" w:rsidP="00383523">
            <w:pPr>
              <w:widowControl w:val="0"/>
              <w:autoSpaceDE w:val="0"/>
              <w:autoSpaceDN w:val="0"/>
              <w:adjustRightInd w:val="0"/>
              <w:spacing w:after="240"/>
              <w:jc w:val="center"/>
              <w:rPr>
                <w:b/>
                <w:sz w:val="28"/>
                <w:szCs w:val="28"/>
              </w:rPr>
            </w:pPr>
            <w:r>
              <w:rPr>
                <w:b/>
                <w:sz w:val="28"/>
                <w:szCs w:val="28"/>
              </w:rPr>
              <w:t>10%</w:t>
            </w:r>
          </w:p>
        </w:tc>
      </w:tr>
      <w:tr w:rsidR="00B414F0" w:rsidTr="00B414F0">
        <w:trPr>
          <w:jc w:val="right"/>
        </w:trPr>
        <w:tc>
          <w:tcPr>
            <w:tcW w:w="3352" w:type="dxa"/>
            <w:tcBorders>
              <w:top w:val="single" w:sz="4" w:space="0" w:color="auto"/>
              <w:left w:val="single" w:sz="4" w:space="0" w:color="auto"/>
              <w:bottom w:val="single" w:sz="4" w:space="0" w:color="auto"/>
              <w:right w:val="single" w:sz="4" w:space="0" w:color="auto"/>
            </w:tcBorders>
          </w:tcPr>
          <w:p w:rsidR="00B414F0" w:rsidRDefault="00B414F0" w:rsidP="00B414F0">
            <w:pPr>
              <w:widowControl w:val="0"/>
              <w:autoSpaceDE w:val="0"/>
              <w:autoSpaceDN w:val="0"/>
              <w:adjustRightInd w:val="0"/>
              <w:spacing w:after="240"/>
              <w:jc w:val="both"/>
              <w:rPr>
                <w:b/>
                <w:sz w:val="28"/>
                <w:szCs w:val="28"/>
              </w:rPr>
            </w:pPr>
            <w:r>
              <w:rPr>
                <w:b/>
                <w:sz w:val="28"/>
                <w:szCs w:val="28"/>
              </w:rPr>
              <w:t xml:space="preserve">ATTIVAZIONE DELLA CUSTOMER SATISFACTION </w:t>
            </w:r>
          </w:p>
        </w:tc>
        <w:tc>
          <w:tcPr>
            <w:tcW w:w="8869" w:type="dxa"/>
            <w:tcBorders>
              <w:top w:val="single" w:sz="4" w:space="0" w:color="auto"/>
              <w:left w:val="single" w:sz="4" w:space="0" w:color="auto"/>
              <w:bottom w:val="single" w:sz="4" w:space="0" w:color="auto"/>
              <w:right w:val="single" w:sz="4" w:space="0" w:color="auto"/>
            </w:tcBorders>
          </w:tcPr>
          <w:p w:rsidR="00B414F0" w:rsidRPr="00B414F0" w:rsidRDefault="00B414F0" w:rsidP="001C72D4">
            <w:pPr>
              <w:widowControl w:val="0"/>
              <w:autoSpaceDE w:val="0"/>
              <w:autoSpaceDN w:val="0"/>
              <w:adjustRightInd w:val="0"/>
              <w:jc w:val="both"/>
              <w:rPr>
                <w:rFonts w:ascii="Times" w:hAnsi="Times" w:cs="Times"/>
                <w:sz w:val="30"/>
                <w:szCs w:val="30"/>
              </w:rPr>
            </w:pPr>
            <w:r w:rsidRPr="00B414F0">
              <w:rPr>
                <w:rFonts w:ascii="Times" w:hAnsi="Times" w:cs="Times"/>
                <w:sz w:val="30"/>
                <w:szCs w:val="30"/>
              </w:rPr>
              <w:t>Il Responsabile dell’Area dovrà:</w:t>
            </w:r>
          </w:p>
          <w:p w:rsidR="00B414F0" w:rsidRPr="00B414F0" w:rsidRDefault="00B414F0" w:rsidP="001C72D4">
            <w:pPr>
              <w:pStyle w:val="Paragrafoelenco"/>
              <w:numPr>
                <w:ilvl w:val="0"/>
                <w:numId w:val="40"/>
              </w:numPr>
              <w:shd w:val="clear" w:color="auto" w:fill="FFFFFF"/>
              <w:jc w:val="both"/>
              <w:rPr>
                <w:rFonts w:ascii="Times" w:hAnsi="Times" w:cs="Times"/>
                <w:i/>
                <w:sz w:val="30"/>
                <w:szCs w:val="30"/>
              </w:rPr>
            </w:pPr>
            <w:r w:rsidRPr="00B414F0">
              <w:rPr>
                <w:rFonts w:ascii="Times" w:hAnsi="Times" w:cs="Times"/>
                <w:i/>
                <w:sz w:val="30"/>
                <w:szCs w:val="30"/>
              </w:rPr>
              <w:t xml:space="preserve">pianificare le attività e le modalità di indagini di </w:t>
            </w:r>
            <w:proofErr w:type="spellStart"/>
            <w:r w:rsidRPr="00B414F0">
              <w:rPr>
                <w:rFonts w:ascii="Times" w:hAnsi="Times" w:cs="Times"/>
                <w:i/>
                <w:sz w:val="30"/>
                <w:szCs w:val="30"/>
              </w:rPr>
              <w:t>customersatisfaction</w:t>
            </w:r>
            <w:proofErr w:type="spellEnd"/>
            <w:r w:rsidRPr="00B414F0">
              <w:rPr>
                <w:rFonts w:ascii="Times" w:hAnsi="Times" w:cs="Times"/>
                <w:i/>
                <w:sz w:val="30"/>
                <w:szCs w:val="30"/>
              </w:rPr>
              <w:t xml:space="preserve"> per individuare gli aspetti critici del servizio al fine di attivare progressivi interventi di miglioramento.</w:t>
            </w:r>
          </w:p>
          <w:p w:rsidR="00B414F0" w:rsidRPr="00B414F0" w:rsidRDefault="00B414F0" w:rsidP="001C72D4">
            <w:pPr>
              <w:pStyle w:val="Paragrafoelenco"/>
              <w:widowControl w:val="0"/>
              <w:numPr>
                <w:ilvl w:val="0"/>
                <w:numId w:val="39"/>
              </w:numPr>
              <w:autoSpaceDE w:val="0"/>
              <w:autoSpaceDN w:val="0"/>
              <w:adjustRightInd w:val="0"/>
              <w:jc w:val="both"/>
              <w:rPr>
                <w:rFonts w:ascii="Times" w:hAnsi="Times" w:cs="Times"/>
                <w:i/>
                <w:sz w:val="30"/>
                <w:szCs w:val="30"/>
              </w:rPr>
            </w:pPr>
            <w:r w:rsidRPr="00B414F0">
              <w:rPr>
                <w:rFonts w:ascii="Times" w:hAnsi="Times" w:cs="Times"/>
                <w:i/>
                <w:sz w:val="30"/>
                <w:szCs w:val="30"/>
              </w:rPr>
              <w:t>predisporre un apposito questionario, riguardante le problematiche dell’Area, per verificare il livello di gradimento e soddisfazione dei cittadini/utenti sui servizi resi.</w:t>
            </w:r>
          </w:p>
          <w:p w:rsidR="00B414F0" w:rsidRPr="00B414F0" w:rsidRDefault="00B414F0" w:rsidP="001C72D4">
            <w:pPr>
              <w:widowControl w:val="0"/>
              <w:autoSpaceDE w:val="0"/>
              <w:autoSpaceDN w:val="0"/>
              <w:adjustRightInd w:val="0"/>
              <w:jc w:val="both"/>
              <w:rPr>
                <w:rFonts w:ascii="Times" w:hAnsi="Times" w:cs="Times"/>
                <w:sz w:val="30"/>
                <w:szCs w:val="30"/>
              </w:rPr>
            </w:pPr>
            <w:r w:rsidRPr="00B414F0">
              <w:rPr>
                <w:rFonts w:ascii="Times" w:hAnsi="Times" w:cs="Times"/>
                <w:sz w:val="30"/>
                <w:szCs w:val="30"/>
              </w:rPr>
              <w:t>Il Responsabile dell’Area dovrà preliminarmente spiegare ai cittadini intervistati gli scopi e gli obiettivi dell’indagine.</w:t>
            </w:r>
          </w:p>
          <w:p w:rsidR="00B414F0" w:rsidRPr="00B414F0" w:rsidRDefault="00B414F0" w:rsidP="001C72D4">
            <w:pPr>
              <w:widowControl w:val="0"/>
              <w:autoSpaceDE w:val="0"/>
              <w:autoSpaceDN w:val="0"/>
              <w:adjustRightInd w:val="0"/>
              <w:jc w:val="both"/>
              <w:rPr>
                <w:rFonts w:ascii="Times" w:eastAsia="MS ??" w:hAnsi="Times" w:cs="Times"/>
                <w:sz w:val="30"/>
                <w:szCs w:val="30"/>
              </w:rPr>
            </w:pPr>
            <w:r w:rsidRPr="00B414F0">
              <w:rPr>
                <w:rFonts w:ascii="Times" w:eastAsia="MS ??" w:hAnsi="Times" w:cs="Times"/>
                <w:sz w:val="30"/>
                <w:szCs w:val="30"/>
              </w:rPr>
              <w:lastRenderedPageBreak/>
              <w:t>Il sistema di rilevazione consentirà di:</w:t>
            </w:r>
          </w:p>
          <w:p w:rsidR="00B414F0" w:rsidRPr="00B414F0" w:rsidRDefault="00B414F0" w:rsidP="001C72D4">
            <w:pPr>
              <w:pStyle w:val="Paragrafoelenco"/>
              <w:widowControl w:val="0"/>
              <w:numPr>
                <w:ilvl w:val="0"/>
                <w:numId w:val="39"/>
              </w:numPr>
              <w:autoSpaceDE w:val="0"/>
              <w:autoSpaceDN w:val="0"/>
              <w:adjustRightInd w:val="0"/>
              <w:jc w:val="both"/>
              <w:rPr>
                <w:rFonts w:ascii="Times" w:hAnsi="Times" w:cs="Times"/>
                <w:i/>
                <w:sz w:val="30"/>
                <w:szCs w:val="30"/>
              </w:rPr>
            </w:pPr>
            <w:r w:rsidRPr="00B414F0">
              <w:rPr>
                <w:rFonts w:ascii="Times" w:hAnsi="Times" w:cs="Times"/>
                <w:i/>
                <w:sz w:val="30"/>
                <w:szCs w:val="30"/>
              </w:rPr>
              <w:t>sviluppare un proficuo collegamento tra i sistemi di controllo interno e le azioni di miglioramento della qualità e delle prestazioni attraverso il monitoraggio, la valutazione e la rendicontazione strutturata del miglioramento continuo; </w:t>
            </w:r>
          </w:p>
          <w:p w:rsidR="00B414F0" w:rsidRPr="00B414F0" w:rsidRDefault="00B414F0" w:rsidP="001C72D4">
            <w:pPr>
              <w:pStyle w:val="Paragrafoelenco"/>
              <w:widowControl w:val="0"/>
              <w:numPr>
                <w:ilvl w:val="0"/>
                <w:numId w:val="39"/>
              </w:numPr>
              <w:autoSpaceDE w:val="0"/>
              <w:autoSpaceDN w:val="0"/>
              <w:adjustRightInd w:val="0"/>
              <w:jc w:val="both"/>
              <w:rPr>
                <w:rFonts w:ascii="Times" w:hAnsi="Times" w:cs="Times"/>
                <w:i/>
                <w:sz w:val="30"/>
                <w:szCs w:val="30"/>
              </w:rPr>
            </w:pPr>
            <w:r w:rsidRPr="00B414F0">
              <w:rPr>
                <w:rFonts w:ascii="Times" w:hAnsi="Times" w:cs="Times"/>
                <w:i/>
                <w:sz w:val="30"/>
                <w:szCs w:val="30"/>
              </w:rPr>
              <w:t xml:space="preserve">ancorare la retribuzione di risultato dei Responsabili di </w:t>
            </w:r>
            <w:proofErr w:type="spellStart"/>
            <w:r w:rsidRPr="00B414F0">
              <w:rPr>
                <w:rFonts w:ascii="Times" w:hAnsi="Times" w:cs="Times"/>
                <w:i/>
                <w:sz w:val="30"/>
                <w:szCs w:val="30"/>
              </w:rPr>
              <w:t>p.o.</w:t>
            </w:r>
            <w:proofErr w:type="spellEnd"/>
            <w:r w:rsidRPr="00B414F0">
              <w:rPr>
                <w:rFonts w:ascii="Times" w:hAnsi="Times" w:cs="Times"/>
                <w:i/>
                <w:sz w:val="30"/>
                <w:szCs w:val="30"/>
              </w:rPr>
              <w:t xml:space="preserve"> al conseguimento di obiettivi di miglioramenti della qualità; </w:t>
            </w:r>
          </w:p>
          <w:p w:rsidR="00B414F0" w:rsidRPr="00B414F0" w:rsidRDefault="00B414F0" w:rsidP="001C72D4">
            <w:pPr>
              <w:pStyle w:val="Paragrafoelenco"/>
              <w:widowControl w:val="0"/>
              <w:numPr>
                <w:ilvl w:val="0"/>
                <w:numId w:val="39"/>
              </w:numPr>
              <w:autoSpaceDE w:val="0"/>
              <w:autoSpaceDN w:val="0"/>
              <w:adjustRightInd w:val="0"/>
              <w:jc w:val="both"/>
              <w:rPr>
                <w:rFonts w:ascii="Times" w:hAnsi="Times" w:cs="Times"/>
                <w:i/>
                <w:sz w:val="30"/>
                <w:szCs w:val="30"/>
              </w:rPr>
            </w:pPr>
            <w:r w:rsidRPr="00B414F0">
              <w:rPr>
                <w:rFonts w:ascii="Times" w:hAnsi="Times" w:cs="Times"/>
                <w:i/>
                <w:sz w:val="30"/>
                <w:szCs w:val="30"/>
              </w:rPr>
              <w:t xml:space="preserve">inserire nel piano annuale di formazione interventi volti al rafforzamento delle competenze di Responsabili di </w:t>
            </w:r>
            <w:proofErr w:type="spellStart"/>
            <w:r w:rsidRPr="00B414F0">
              <w:rPr>
                <w:rFonts w:ascii="Times" w:hAnsi="Times" w:cs="Times"/>
                <w:i/>
                <w:sz w:val="30"/>
                <w:szCs w:val="30"/>
              </w:rPr>
              <w:t>p.o.</w:t>
            </w:r>
            <w:proofErr w:type="spellEnd"/>
            <w:r w:rsidRPr="00B414F0">
              <w:rPr>
                <w:rFonts w:ascii="Times" w:hAnsi="Times" w:cs="Times"/>
                <w:i/>
                <w:sz w:val="30"/>
                <w:szCs w:val="30"/>
              </w:rPr>
              <w:t xml:space="preserve"> su approcci, strumenti e tecniche di gestione della qualità.</w:t>
            </w:r>
          </w:p>
          <w:p w:rsidR="00B414F0" w:rsidRPr="00B414F0" w:rsidRDefault="00B414F0" w:rsidP="00B414F0">
            <w:pPr>
              <w:widowControl w:val="0"/>
              <w:autoSpaceDE w:val="0"/>
              <w:autoSpaceDN w:val="0"/>
              <w:adjustRightInd w:val="0"/>
              <w:jc w:val="both"/>
              <w:rPr>
                <w:rFonts w:ascii="Times" w:hAnsi="Times" w:cs="Times"/>
                <w:sz w:val="30"/>
                <w:szCs w:val="30"/>
              </w:rPr>
            </w:pPr>
            <w:r w:rsidRPr="00B414F0">
              <w:rPr>
                <w:rFonts w:ascii="Times" w:hAnsi="Times" w:cs="Times"/>
                <w:sz w:val="30"/>
                <w:szCs w:val="30"/>
              </w:rPr>
              <w:t>Tempi di realizzazione: 31 dicembre 2019</w:t>
            </w:r>
          </w:p>
          <w:p w:rsidR="00B414F0" w:rsidRPr="00B414F0" w:rsidRDefault="00B414F0" w:rsidP="001C72D4">
            <w:pPr>
              <w:widowControl w:val="0"/>
              <w:autoSpaceDE w:val="0"/>
              <w:autoSpaceDN w:val="0"/>
              <w:adjustRightInd w:val="0"/>
              <w:jc w:val="both"/>
              <w:rPr>
                <w:rFonts w:ascii="Times" w:hAnsi="Times" w:cs="Times"/>
                <w:sz w:val="30"/>
                <w:szCs w:val="30"/>
              </w:rPr>
            </w:pPr>
            <w:r w:rsidRPr="00B414F0">
              <w:rPr>
                <w:rFonts w:ascii="Times" w:hAnsi="Times" w:cs="Times"/>
                <w:sz w:val="30"/>
                <w:szCs w:val="30"/>
              </w:rPr>
              <w:t>Indicatori risultato: verifica del Nucleo di valutazione dei risultati delle indagini ai fini della valutazione annuale.</w:t>
            </w:r>
          </w:p>
        </w:tc>
        <w:tc>
          <w:tcPr>
            <w:tcW w:w="2321" w:type="dxa"/>
            <w:tcBorders>
              <w:top w:val="single" w:sz="4" w:space="0" w:color="auto"/>
              <w:left w:val="single" w:sz="4" w:space="0" w:color="auto"/>
              <w:bottom w:val="single" w:sz="4" w:space="0" w:color="auto"/>
              <w:right w:val="single" w:sz="4" w:space="0" w:color="auto"/>
            </w:tcBorders>
          </w:tcPr>
          <w:p w:rsidR="00B414F0" w:rsidRDefault="00B414F0" w:rsidP="00B414F0">
            <w:pPr>
              <w:widowControl w:val="0"/>
              <w:autoSpaceDE w:val="0"/>
              <w:autoSpaceDN w:val="0"/>
              <w:adjustRightInd w:val="0"/>
              <w:spacing w:after="240"/>
              <w:jc w:val="both"/>
              <w:rPr>
                <w:b/>
                <w:sz w:val="28"/>
                <w:szCs w:val="28"/>
              </w:rPr>
            </w:pPr>
          </w:p>
          <w:p w:rsidR="00B414F0" w:rsidRDefault="00B414F0" w:rsidP="00B414F0">
            <w:pPr>
              <w:widowControl w:val="0"/>
              <w:autoSpaceDE w:val="0"/>
              <w:autoSpaceDN w:val="0"/>
              <w:adjustRightInd w:val="0"/>
              <w:spacing w:after="240"/>
              <w:jc w:val="both"/>
              <w:rPr>
                <w:b/>
                <w:sz w:val="28"/>
                <w:szCs w:val="28"/>
              </w:rPr>
            </w:pPr>
          </w:p>
          <w:p w:rsidR="00B414F0" w:rsidRDefault="00B414F0" w:rsidP="00B414F0">
            <w:pPr>
              <w:widowControl w:val="0"/>
              <w:autoSpaceDE w:val="0"/>
              <w:autoSpaceDN w:val="0"/>
              <w:adjustRightInd w:val="0"/>
              <w:spacing w:after="240"/>
              <w:jc w:val="center"/>
              <w:rPr>
                <w:b/>
                <w:sz w:val="28"/>
                <w:szCs w:val="28"/>
              </w:rPr>
            </w:pPr>
            <w:r>
              <w:rPr>
                <w:b/>
                <w:sz w:val="28"/>
                <w:szCs w:val="28"/>
              </w:rPr>
              <w:t>1</w:t>
            </w:r>
            <w:r w:rsidR="00383523">
              <w:rPr>
                <w:b/>
                <w:sz w:val="28"/>
                <w:szCs w:val="28"/>
              </w:rPr>
              <w:t>0</w:t>
            </w:r>
            <w:r>
              <w:rPr>
                <w:b/>
                <w:sz w:val="28"/>
                <w:szCs w:val="28"/>
              </w:rPr>
              <w:t>%</w:t>
            </w:r>
          </w:p>
        </w:tc>
      </w:tr>
    </w:tbl>
    <w:p w:rsidR="00426FEA" w:rsidRDefault="00426FEA" w:rsidP="00307FEA">
      <w:pPr>
        <w:widowControl w:val="0"/>
        <w:autoSpaceDE w:val="0"/>
        <w:autoSpaceDN w:val="0"/>
        <w:adjustRightInd w:val="0"/>
        <w:spacing w:after="240"/>
        <w:jc w:val="both"/>
        <w:rPr>
          <w:b/>
          <w:sz w:val="28"/>
          <w:szCs w:val="28"/>
        </w:rPr>
      </w:pPr>
    </w:p>
    <w:sectPr w:rsidR="00426FEA" w:rsidSect="00E8583F">
      <w:pgSz w:w="16820" w:h="11900"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sig w:usb0="00000000" w:usb1="00000000" w:usb2="00000000" w:usb3="00000000" w:csb0="00000000" w:csb1="00000000"/>
  </w:font>
  <w:font w:name="Titillium Web">
    <w:altName w:val="Cambria"/>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7974FDD"/>
    <w:multiLevelType w:val="hybridMultilevel"/>
    <w:tmpl w:val="336AEB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F0291B"/>
    <w:multiLevelType w:val="hybridMultilevel"/>
    <w:tmpl w:val="69962A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A4C3D76"/>
    <w:multiLevelType w:val="hybridMultilevel"/>
    <w:tmpl w:val="22DA7C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182303"/>
    <w:multiLevelType w:val="hybridMultilevel"/>
    <w:tmpl w:val="D5FA5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1C7A80"/>
    <w:multiLevelType w:val="hybridMultilevel"/>
    <w:tmpl w:val="4CD4EF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F126A2E"/>
    <w:multiLevelType w:val="hybridMultilevel"/>
    <w:tmpl w:val="AB56A9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F266A21"/>
    <w:multiLevelType w:val="hybridMultilevel"/>
    <w:tmpl w:val="69962A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8E533AD"/>
    <w:multiLevelType w:val="hybridMultilevel"/>
    <w:tmpl w:val="4CD4EF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B05B14"/>
    <w:multiLevelType w:val="hybridMultilevel"/>
    <w:tmpl w:val="9D30A6B6"/>
    <w:lvl w:ilvl="0" w:tplc="0410001B">
      <w:start w:val="1"/>
      <w:numFmt w:val="lowerRoman"/>
      <w:lvlText w:val="%1."/>
      <w:lvlJc w:val="right"/>
      <w:pPr>
        <w:ind w:left="720" w:hanging="360"/>
      </w:pPr>
      <w:rPr>
        <w:rFonts w:cs="Times New Roman"/>
      </w:r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1DB96D18"/>
    <w:multiLevelType w:val="hybridMultilevel"/>
    <w:tmpl w:val="E3F26DFA"/>
    <w:lvl w:ilvl="0" w:tplc="0410000B">
      <w:start w:val="1"/>
      <w:numFmt w:val="bullet"/>
      <w:lvlText w:val=""/>
      <w:lvlJc w:val="left"/>
      <w:pPr>
        <w:ind w:left="800" w:hanging="360"/>
      </w:pPr>
      <w:rPr>
        <w:rFonts w:ascii="Wingdings" w:hAnsi="Wingdings"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14">
    <w:nsid w:val="208720CC"/>
    <w:multiLevelType w:val="hybridMultilevel"/>
    <w:tmpl w:val="D7E27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66056D"/>
    <w:multiLevelType w:val="hybridMultilevel"/>
    <w:tmpl w:val="BF3847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771BE6"/>
    <w:multiLevelType w:val="hybridMultilevel"/>
    <w:tmpl w:val="01C2BA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A57828"/>
    <w:multiLevelType w:val="hybridMultilevel"/>
    <w:tmpl w:val="5B7C24DC"/>
    <w:lvl w:ilvl="0" w:tplc="FCB2CEA6">
      <w:start w:val="2014"/>
      <w:numFmt w:val="bullet"/>
      <w:lvlText w:val="-"/>
      <w:lvlJc w:val="left"/>
      <w:pPr>
        <w:ind w:left="720" w:hanging="360"/>
      </w:pPr>
      <w:rPr>
        <w:rFonts w:ascii="Times" w:eastAsia="MS ??"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E34DB3"/>
    <w:multiLevelType w:val="hybridMultilevel"/>
    <w:tmpl w:val="26748DBA"/>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FCA23F3"/>
    <w:multiLevelType w:val="hybridMultilevel"/>
    <w:tmpl w:val="CE7C066E"/>
    <w:lvl w:ilvl="0" w:tplc="04100017">
      <w:start w:val="1"/>
      <w:numFmt w:val="lowerLetter"/>
      <w:lvlText w:val="%1)"/>
      <w:lvlJc w:val="left"/>
      <w:pPr>
        <w:ind w:left="800" w:hanging="360"/>
      </w:pPr>
    </w:lvl>
    <w:lvl w:ilvl="1" w:tplc="04100019" w:tentative="1">
      <w:start w:val="1"/>
      <w:numFmt w:val="lowerLetter"/>
      <w:lvlText w:val="%2."/>
      <w:lvlJc w:val="left"/>
      <w:pPr>
        <w:ind w:left="1520" w:hanging="360"/>
      </w:pPr>
    </w:lvl>
    <w:lvl w:ilvl="2" w:tplc="0410001B" w:tentative="1">
      <w:start w:val="1"/>
      <w:numFmt w:val="lowerRoman"/>
      <w:lvlText w:val="%3."/>
      <w:lvlJc w:val="right"/>
      <w:pPr>
        <w:ind w:left="2240" w:hanging="180"/>
      </w:pPr>
    </w:lvl>
    <w:lvl w:ilvl="3" w:tplc="0410000F" w:tentative="1">
      <w:start w:val="1"/>
      <w:numFmt w:val="decimal"/>
      <w:lvlText w:val="%4."/>
      <w:lvlJc w:val="left"/>
      <w:pPr>
        <w:ind w:left="2960" w:hanging="360"/>
      </w:pPr>
    </w:lvl>
    <w:lvl w:ilvl="4" w:tplc="04100019" w:tentative="1">
      <w:start w:val="1"/>
      <w:numFmt w:val="lowerLetter"/>
      <w:lvlText w:val="%5."/>
      <w:lvlJc w:val="left"/>
      <w:pPr>
        <w:ind w:left="3680" w:hanging="360"/>
      </w:pPr>
    </w:lvl>
    <w:lvl w:ilvl="5" w:tplc="0410001B" w:tentative="1">
      <w:start w:val="1"/>
      <w:numFmt w:val="lowerRoman"/>
      <w:lvlText w:val="%6."/>
      <w:lvlJc w:val="right"/>
      <w:pPr>
        <w:ind w:left="4400" w:hanging="180"/>
      </w:pPr>
    </w:lvl>
    <w:lvl w:ilvl="6" w:tplc="0410000F" w:tentative="1">
      <w:start w:val="1"/>
      <w:numFmt w:val="decimal"/>
      <w:lvlText w:val="%7."/>
      <w:lvlJc w:val="left"/>
      <w:pPr>
        <w:ind w:left="5120" w:hanging="360"/>
      </w:pPr>
    </w:lvl>
    <w:lvl w:ilvl="7" w:tplc="04100019" w:tentative="1">
      <w:start w:val="1"/>
      <w:numFmt w:val="lowerLetter"/>
      <w:lvlText w:val="%8."/>
      <w:lvlJc w:val="left"/>
      <w:pPr>
        <w:ind w:left="5840" w:hanging="360"/>
      </w:pPr>
    </w:lvl>
    <w:lvl w:ilvl="8" w:tplc="0410001B" w:tentative="1">
      <w:start w:val="1"/>
      <w:numFmt w:val="lowerRoman"/>
      <w:lvlText w:val="%9."/>
      <w:lvlJc w:val="right"/>
      <w:pPr>
        <w:ind w:left="6560" w:hanging="180"/>
      </w:pPr>
    </w:lvl>
  </w:abstractNum>
  <w:abstractNum w:abstractNumId="20">
    <w:nsid w:val="30B2650A"/>
    <w:multiLevelType w:val="hybridMultilevel"/>
    <w:tmpl w:val="FEEC5B1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0E3395D"/>
    <w:multiLevelType w:val="hybridMultilevel"/>
    <w:tmpl w:val="534843EA"/>
    <w:lvl w:ilvl="0" w:tplc="DC0422BE">
      <w:start w:val="2014"/>
      <w:numFmt w:val="bullet"/>
      <w:lvlText w:val="-"/>
      <w:lvlJc w:val="left"/>
      <w:pPr>
        <w:ind w:left="720" w:hanging="360"/>
      </w:pPr>
      <w:rPr>
        <w:rFonts w:ascii="Times" w:eastAsia="MS ??"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9C2199"/>
    <w:multiLevelType w:val="hybridMultilevel"/>
    <w:tmpl w:val="6BE8F9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3EC19EF"/>
    <w:multiLevelType w:val="hybridMultilevel"/>
    <w:tmpl w:val="297E2F3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34A7246A"/>
    <w:multiLevelType w:val="hybridMultilevel"/>
    <w:tmpl w:val="AB56A9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6D01A50"/>
    <w:multiLevelType w:val="hybridMultilevel"/>
    <w:tmpl w:val="3E4C65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6D665DF"/>
    <w:multiLevelType w:val="hybridMultilevel"/>
    <w:tmpl w:val="B65C88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7656B2F"/>
    <w:multiLevelType w:val="hybridMultilevel"/>
    <w:tmpl w:val="4B9ACB6A"/>
    <w:lvl w:ilvl="0" w:tplc="3AECF644">
      <w:numFmt w:val="bullet"/>
      <w:lvlText w:val=""/>
      <w:lvlJc w:val="left"/>
      <w:pPr>
        <w:ind w:left="784" w:hanging="360"/>
      </w:pPr>
      <w:rPr>
        <w:rFonts w:ascii="Symbol" w:eastAsia="Symbol" w:hAnsi="Symbol" w:cs="Symbol" w:hint="default"/>
        <w:w w:val="99"/>
        <w:sz w:val="20"/>
        <w:szCs w:val="20"/>
      </w:rPr>
    </w:lvl>
    <w:lvl w:ilvl="1" w:tplc="3DB6CD32">
      <w:numFmt w:val="bullet"/>
      <w:lvlText w:val="•"/>
      <w:lvlJc w:val="left"/>
      <w:pPr>
        <w:ind w:left="1529" w:hanging="360"/>
      </w:pPr>
      <w:rPr>
        <w:rFonts w:hint="default"/>
      </w:rPr>
    </w:lvl>
    <w:lvl w:ilvl="2" w:tplc="A6DA9F44">
      <w:numFmt w:val="bullet"/>
      <w:lvlText w:val="•"/>
      <w:lvlJc w:val="left"/>
      <w:pPr>
        <w:ind w:left="2278" w:hanging="360"/>
      </w:pPr>
      <w:rPr>
        <w:rFonts w:hint="default"/>
      </w:rPr>
    </w:lvl>
    <w:lvl w:ilvl="3" w:tplc="A1025D24">
      <w:numFmt w:val="bullet"/>
      <w:lvlText w:val="•"/>
      <w:lvlJc w:val="left"/>
      <w:pPr>
        <w:ind w:left="3027" w:hanging="360"/>
      </w:pPr>
      <w:rPr>
        <w:rFonts w:hint="default"/>
      </w:rPr>
    </w:lvl>
    <w:lvl w:ilvl="4" w:tplc="BC907CF2">
      <w:numFmt w:val="bullet"/>
      <w:lvlText w:val="•"/>
      <w:lvlJc w:val="left"/>
      <w:pPr>
        <w:ind w:left="3776" w:hanging="360"/>
      </w:pPr>
      <w:rPr>
        <w:rFonts w:hint="default"/>
      </w:rPr>
    </w:lvl>
    <w:lvl w:ilvl="5" w:tplc="BF441F24">
      <w:numFmt w:val="bullet"/>
      <w:lvlText w:val="•"/>
      <w:lvlJc w:val="left"/>
      <w:pPr>
        <w:ind w:left="4525" w:hanging="360"/>
      </w:pPr>
      <w:rPr>
        <w:rFonts w:hint="default"/>
      </w:rPr>
    </w:lvl>
    <w:lvl w:ilvl="6" w:tplc="28F0D2C4">
      <w:numFmt w:val="bullet"/>
      <w:lvlText w:val="•"/>
      <w:lvlJc w:val="left"/>
      <w:pPr>
        <w:ind w:left="5274" w:hanging="360"/>
      </w:pPr>
      <w:rPr>
        <w:rFonts w:hint="default"/>
      </w:rPr>
    </w:lvl>
    <w:lvl w:ilvl="7" w:tplc="2DFA4BF0">
      <w:numFmt w:val="bullet"/>
      <w:lvlText w:val="•"/>
      <w:lvlJc w:val="left"/>
      <w:pPr>
        <w:ind w:left="6023" w:hanging="360"/>
      </w:pPr>
      <w:rPr>
        <w:rFonts w:hint="default"/>
      </w:rPr>
    </w:lvl>
    <w:lvl w:ilvl="8" w:tplc="C3BC9B42">
      <w:numFmt w:val="bullet"/>
      <w:lvlText w:val="•"/>
      <w:lvlJc w:val="left"/>
      <w:pPr>
        <w:ind w:left="6772" w:hanging="360"/>
      </w:pPr>
      <w:rPr>
        <w:rFonts w:hint="default"/>
      </w:rPr>
    </w:lvl>
  </w:abstractNum>
  <w:abstractNum w:abstractNumId="28">
    <w:nsid w:val="3BA8548E"/>
    <w:multiLevelType w:val="hybridMultilevel"/>
    <w:tmpl w:val="4240E1F2"/>
    <w:lvl w:ilvl="0" w:tplc="5DC028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C3B75A2"/>
    <w:multiLevelType w:val="hybridMultilevel"/>
    <w:tmpl w:val="4A620D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E70835"/>
    <w:multiLevelType w:val="hybridMultilevel"/>
    <w:tmpl w:val="EE1674B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5935E97"/>
    <w:multiLevelType w:val="hybridMultilevel"/>
    <w:tmpl w:val="130AB2E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6045B84"/>
    <w:multiLevelType w:val="hybridMultilevel"/>
    <w:tmpl w:val="01B267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9797B88"/>
    <w:multiLevelType w:val="hybridMultilevel"/>
    <w:tmpl w:val="A34884F4"/>
    <w:lvl w:ilvl="0" w:tplc="5DC028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B9F51C7"/>
    <w:multiLevelType w:val="hybridMultilevel"/>
    <w:tmpl w:val="2CE013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BCB6848"/>
    <w:multiLevelType w:val="hybridMultilevel"/>
    <w:tmpl w:val="0744F636"/>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3975858"/>
    <w:multiLevelType w:val="hybridMultilevel"/>
    <w:tmpl w:val="D5FA5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C24F8C"/>
    <w:multiLevelType w:val="hybridMultilevel"/>
    <w:tmpl w:val="D05ABB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583FB2"/>
    <w:multiLevelType w:val="hybridMultilevel"/>
    <w:tmpl w:val="30BAD0E6"/>
    <w:lvl w:ilvl="0" w:tplc="F8766D58">
      <w:numFmt w:val="bullet"/>
      <w:lvlText w:val="-"/>
      <w:lvlJc w:val="left"/>
      <w:pPr>
        <w:ind w:left="720" w:hanging="360"/>
      </w:pPr>
      <w:rPr>
        <w:rFonts w:ascii="Calibri" w:eastAsia="Calibri" w:hAnsi="Calibri" w:cs="Calibri"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FA1351F"/>
    <w:multiLevelType w:val="hybridMultilevel"/>
    <w:tmpl w:val="6B1C9C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14C4B8B"/>
    <w:multiLevelType w:val="hybridMultilevel"/>
    <w:tmpl w:val="85C672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15054DD"/>
    <w:multiLevelType w:val="multilevel"/>
    <w:tmpl w:val="DC48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FD58B3"/>
    <w:multiLevelType w:val="hybridMultilevel"/>
    <w:tmpl w:val="38080EA4"/>
    <w:lvl w:ilvl="0" w:tplc="F8766D58">
      <w:numFmt w:val="bullet"/>
      <w:lvlText w:val="-"/>
      <w:lvlJc w:val="left"/>
      <w:pPr>
        <w:ind w:left="516" w:hanging="284"/>
      </w:pPr>
      <w:rPr>
        <w:rFonts w:ascii="Calibri" w:eastAsia="Calibri" w:hAnsi="Calibri" w:cs="Calibri" w:hint="default"/>
        <w:w w:val="99"/>
        <w:sz w:val="24"/>
        <w:szCs w:val="24"/>
      </w:rPr>
    </w:lvl>
    <w:lvl w:ilvl="1" w:tplc="4A144428">
      <w:numFmt w:val="bullet"/>
      <w:lvlText w:val="•"/>
      <w:lvlJc w:val="left"/>
      <w:pPr>
        <w:ind w:left="1482" w:hanging="284"/>
      </w:pPr>
      <w:rPr>
        <w:rFonts w:hint="default"/>
      </w:rPr>
    </w:lvl>
    <w:lvl w:ilvl="2" w:tplc="27DEB3E0">
      <w:numFmt w:val="bullet"/>
      <w:lvlText w:val="•"/>
      <w:lvlJc w:val="left"/>
      <w:pPr>
        <w:ind w:left="2444" w:hanging="284"/>
      </w:pPr>
      <w:rPr>
        <w:rFonts w:hint="default"/>
      </w:rPr>
    </w:lvl>
    <w:lvl w:ilvl="3" w:tplc="35322194">
      <w:numFmt w:val="bullet"/>
      <w:lvlText w:val="•"/>
      <w:lvlJc w:val="left"/>
      <w:pPr>
        <w:ind w:left="3406" w:hanging="284"/>
      </w:pPr>
      <w:rPr>
        <w:rFonts w:hint="default"/>
      </w:rPr>
    </w:lvl>
    <w:lvl w:ilvl="4" w:tplc="727A34DA">
      <w:numFmt w:val="bullet"/>
      <w:lvlText w:val="•"/>
      <w:lvlJc w:val="left"/>
      <w:pPr>
        <w:ind w:left="4368" w:hanging="284"/>
      </w:pPr>
      <w:rPr>
        <w:rFonts w:hint="default"/>
      </w:rPr>
    </w:lvl>
    <w:lvl w:ilvl="5" w:tplc="D87A4E32">
      <w:numFmt w:val="bullet"/>
      <w:lvlText w:val="•"/>
      <w:lvlJc w:val="left"/>
      <w:pPr>
        <w:ind w:left="5330" w:hanging="284"/>
      </w:pPr>
      <w:rPr>
        <w:rFonts w:hint="default"/>
      </w:rPr>
    </w:lvl>
    <w:lvl w:ilvl="6" w:tplc="4928F46A">
      <w:numFmt w:val="bullet"/>
      <w:lvlText w:val="•"/>
      <w:lvlJc w:val="left"/>
      <w:pPr>
        <w:ind w:left="6292" w:hanging="284"/>
      </w:pPr>
      <w:rPr>
        <w:rFonts w:hint="default"/>
      </w:rPr>
    </w:lvl>
    <w:lvl w:ilvl="7" w:tplc="0B7E1C98">
      <w:numFmt w:val="bullet"/>
      <w:lvlText w:val="•"/>
      <w:lvlJc w:val="left"/>
      <w:pPr>
        <w:ind w:left="7254" w:hanging="284"/>
      </w:pPr>
      <w:rPr>
        <w:rFonts w:hint="default"/>
      </w:rPr>
    </w:lvl>
    <w:lvl w:ilvl="8" w:tplc="6B46DB74">
      <w:numFmt w:val="bullet"/>
      <w:lvlText w:val="•"/>
      <w:lvlJc w:val="left"/>
      <w:pPr>
        <w:ind w:left="8216" w:hanging="284"/>
      </w:pPr>
      <w:rPr>
        <w:rFonts w:hint="default"/>
      </w:rPr>
    </w:lvl>
  </w:abstractNum>
  <w:abstractNum w:abstractNumId="43">
    <w:nsid w:val="741A4B23"/>
    <w:multiLevelType w:val="hybridMultilevel"/>
    <w:tmpl w:val="178A4A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45D608D"/>
    <w:multiLevelType w:val="hybridMultilevel"/>
    <w:tmpl w:val="A71EB6F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78B34EAD"/>
    <w:multiLevelType w:val="hybridMultilevel"/>
    <w:tmpl w:val="69962A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E985305"/>
    <w:multiLevelType w:val="hybridMultilevel"/>
    <w:tmpl w:val="6BE8F9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2"/>
  </w:num>
  <w:num w:numId="5">
    <w:abstractNumId w:val="12"/>
  </w:num>
  <w:num w:numId="6">
    <w:abstractNumId w:val="3"/>
  </w:num>
  <w:num w:numId="7">
    <w:abstractNumId w:val="21"/>
  </w:num>
  <w:num w:numId="8">
    <w:abstractNumId w:val="23"/>
  </w:num>
  <w:num w:numId="9">
    <w:abstractNumId w:val="44"/>
  </w:num>
  <w:num w:numId="10">
    <w:abstractNumId w:val="30"/>
  </w:num>
  <w:num w:numId="11">
    <w:abstractNumId w:val="31"/>
  </w:num>
  <w:num w:numId="12">
    <w:abstractNumId w:val="28"/>
  </w:num>
  <w:num w:numId="13">
    <w:abstractNumId w:val="17"/>
  </w:num>
  <w:num w:numId="14">
    <w:abstractNumId w:val="27"/>
  </w:num>
  <w:num w:numId="15">
    <w:abstractNumId w:val="36"/>
  </w:num>
  <w:num w:numId="16">
    <w:abstractNumId w:val="40"/>
  </w:num>
  <w:num w:numId="17">
    <w:abstractNumId w:val="19"/>
  </w:num>
  <w:num w:numId="18">
    <w:abstractNumId w:val="14"/>
  </w:num>
  <w:num w:numId="19">
    <w:abstractNumId w:val="42"/>
  </w:num>
  <w:num w:numId="20">
    <w:abstractNumId w:val="33"/>
  </w:num>
  <w:num w:numId="21">
    <w:abstractNumId w:val="4"/>
  </w:num>
  <w:num w:numId="22">
    <w:abstractNumId w:val="26"/>
  </w:num>
  <w:num w:numId="23">
    <w:abstractNumId w:val="9"/>
  </w:num>
  <w:num w:numId="24">
    <w:abstractNumId w:val="6"/>
  </w:num>
  <w:num w:numId="25">
    <w:abstractNumId w:val="24"/>
  </w:num>
  <w:num w:numId="26">
    <w:abstractNumId w:val="11"/>
  </w:num>
  <w:num w:numId="27">
    <w:abstractNumId w:val="8"/>
  </w:num>
  <w:num w:numId="28">
    <w:abstractNumId w:val="39"/>
  </w:num>
  <w:num w:numId="29">
    <w:abstractNumId w:val="7"/>
  </w:num>
  <w:num w:numId="30">
    <w:abstractNumId w:val="43"/>
  </w:num>
  <w:num w:numId="31">
    <w:abstractNumId w:val="20"/>
  </w:num>
  <w:num w:numId="32">
    <w:abstractNumId w:val="22"/>
  </w:num>
  <w:num w:numId="33">
    <w:abstractNumId w:val="46"/>
  </w:num>
  <w:num w:numId="34">
    <w:abstractNumId w:val="10"/>
  </w:num>
  <w:num w:numId="35">
    <w:abstractNumId w:val="38"/>
  </w:num>
  <w:num w:numId="36">
    <w:abstractNumId w:val="41"/>
  </w:num>
  <w:num w:numId="37">
    <w:abstractNumId w:val="37"/>
  </w:num>
  <w:num w:numId="38">
    <w:abstractNumId w:val="16"/>
  </w:num>
  <w:num w:numId="39">
    <w:abstractNumId w:val="32"/>
  </w:num>
  <w:num w:numId="40">
    <w:abstractNumId w:val="29"/>
  </w:num>
  <w:num w:numId="41">
    <w:abstractNumId w:val="5"/>
  </w:num>
  <w:num w:numId="42">
    <w:abstractNumId w:val="13"/>
  </w:num>
  <w:num w:numId="43">
    <w:abstractNumId w:val="45"/>
  </w:num>
  <w:num w:numId="44">
    <w:abstractNumId w:val="34"/>
  </w:num>
  <w:num w:numId="45">
    <w:abstractNumId w:val="15"/>
  </w:num>
  <w:num w:numId="46">
    <w:abstractNumId w:val="25"/>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useFELayout/>
  </w:compat>
  <w:rsids>
    <w:rsidRoot w:val="008F4B03"/>
    <w:rsid w:val="00010CD6"/>
    <w:rsid w:val="00040B6D"/>
    <w:rsid w:val="0004114B"/>
    <w:rsid w:val="00047312"/>
    <w:rsid w:val="00073C21"/>
    <w:rsid w:val="000A424C"/>
    <w:rsid w:val="000D56BA"/>
    <w:rsid w:val="000E3CEB"/>
    <w:rsid w:val="001047B3"/>
    <w:rsid w:val="001224FE"/>
    <w:rsid w:val="001A1DB1"/>
    <w:rsid w:val="001B2016"/>
    <w:rsid w:val="001D550A"/>
    <w:rsid w:val="001D5C76"/>
    <w:rsid w:val="001D5C7F"/>
    <w:rsid w:val="001E59BC"/>
    <w:rsid w:val="00204C18"/>
    <w:rsid w:val="00216463"/>
    <w:rsid w:val="002364FB"/>
    <w:rsid w:val="0025545D"/>
    <w:rsid w:val="00260CC8"/>
    <w:rsid w:val="002978E2"/>
    <w:rsid w:val="002A4F0A"/>
    <w:rsid w:val="002A4F59"/>
    <w:rsid w:val="002A5B68"/>
    <w:rsid w:val="002B6E32"/>
    <w:rsid w:val="00307FEA"/>
    <w:rsid w:val="003260DA"/>
    <w:rsid w:val="00375BBE"/>
    <w:rsid w:val="00381DE7"/>
    <w:rsid w:val="00383523"/>
    <w:rsid w:val="003D57CF"/>
    <w:rsid w:val="003F003E"/>
    <w:rsid w:val="003F2886"/>
    <w:rsid w:val="004003B0"/>
    <w:rsid w:val="00426FEA"/>
    <w:rsid w:val="00446EA0"/>
    <w:rsid w:val="00475C40"/>
    <w:rsid w:val="005019F3"/>
    <w:rsid w:val="00506028"/>
    <w:rsid w:val="005064A4"/>
    <w:rsid w:val="00512E77"/>
    <w:rsid w:val="00524F75"/>
    <w:rsid w:val="005561AC"/>
    <w:rsid w:val="005A2442"/>
    <w:rsid w:val="005A7EBC"/>
    <w:rsid w:val="005D489D"/>
    <w:rsid w:val="006110E4"/>
    <w:rsid w:val="00616A3C"/>
    <w:rsid w:val="00622EEC"/>
    <w:rsid w:val="00692900"/>
    <w:rsid w:val="006D1E73"/>
    <w:rsid w:val="006E29B9"/>
    <w:rsid w:val="006E4FE3"/>
    <w:rsid w:val="006E6E96"/>
    <w:rsid w:val="006F719D"/>
    <w:rsid w:val="007214A2"/>
    <w:rsid w:val="00751D5F"/>
    <w:rsid w:val="00793396"/>
    <w:rsid w:val="007B7A77"/>
    <w:rsid w:val="007E1CC5"/>
    <w:rsid w:val="007E60DC"/>
    <w:rsid w:val="0080130D"/>
    <w:rsid w:val="008B11B1"/>
    <w:rsid w:val="008B2569"/>
    <w:rsid w:val="008B7A05"/>
    <w:rsid w:val="008C4C42"/>
    <w:rsid w:val="008E7DB9"/>
    <w:rsid w:val="008F4B03"/>
    <w:rsid w:val="00912AE7"/>
    <w:rsid w:val="00927C41"/>
    <w:rsid w:val="009B5A68"/>
    <w:rsid w:val="009D0D3C"/>
    <w:rsid w:val="00A11CB0"/>
    <w:rsid w:val="00A2021A"/>
    <w:rsid w:val="00A252F2"/>
    <w:rsid w:val="00A61EAC"/>
    <w:rsid w:val="00A62206"/>
    <w:rsid w:val="00A65F44"/>
    <w:rsid w:val="00A66B74"/>
    <w:rsid w:val="00AB1D75"/>
    <w:rsid w:val="00AD19E3"/>
    <w:rsid w:val="00AD23AA"/>
    <w:rsid w:val="00AE0376"/>
    <w:rsid w:val="00AE4BA7"/>
    <w:rsid w:val="00AF0E5B"/>
    <w:rsid w:val="00B0472A"/>
    <w:rsid w:val="00B206D4"/>
    <w:rsid w:val="00B33D0B"/>
    <w:rsid w:val="00B414F0"/>
    <w:rsid w:val="00B77BB6"/>
    <w:rsid w:val="00BA1FDE"/>
    <w:rsid w:val="00BD38C6"/>
    <w:rsid w:val="00BD777D"/>
    <w:rsid w:val="00BF055C"/>
    <w:rsid w:val="00C003ED"/>
    <w:rsid w:val="00C65528"/>
    <w:rsid w:val="00C80591"/>
    <w:rsid w:val="00CB5121"/>
    <w:rsid w:val="00CC5A0B"/>
    <w:rsid w:val="00CE0B6D"/>
    <w:rsid w:val="00CF3C6C"/>
    <w:rsid w:val="00D1256F"/>
    <w:rsid w:val="00D24ED2"/>
    <w:rsid w:val="00D56A4A"/>
    <w:rsid w:val="00D84372"/>
    <w:rsid w:val="00DC3CF9"/>
    <w:rsid w:val="00DD518E"/>
    <w:rsid w:val="00DE1BDB"/>
    <w:rsid w:val="00DF0107"/>
    <w:rsid w:val="00E04DE1"/>
    <w:rsid w:val="00E067E2"/>
    <w:rsid w:val="00E368FE"/>
    <w:rsid w:val="00E40B76"/>
    <w:rsid w:val="00E552B3"/>
    <w:rsid w:val="00E73458"/>
    <w:rsid w:val="00E8583F"/>
    <w:rsid w:val="00EA19AB"/>
    <w:rsid w:val="00EA3697"/>
    <w:rsid w:val="00EC6F31"/>
    <w:rsid w:val="00F13B99"/>
    <w:rsid w:val="00F13CC4"/>
    <w:rsid w:val="00F174C1"/>
    <w:rsid w:val="00F419A2"/>
    <w:rsid w:val="00F7552C"/>
    <w:rsid w:val="00F926EA"/>
    <w:rsid w:val="00FD313E"/>
    <w:rsid w:val="00FE5C2F"/>
    <w:rsid w:val="00FF36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475C40"/>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1"/>
    <w:qFormat/>
    <w:rsid w:val="00B33D0B"/>
    <w:pPr>
      <w:ind w:left="720"/>
      <w:contextualSpacing/>
    </w:pPr>
    <w:rPr>
      <w:rFonts w:ascii="Cambria" w:eastAsia="MS ??" w:hAnsi="Cambria"/>
    </w:rPr>
  </w:style>
  <w:style w:type="table" w:styleId="Grigliatabella">
    <w:name w:val="Table Grid"/>
    <w:basedOn w:val="Tabellanormale"/>
    <w:uiPriority w:val="99"/>
    <w:rsid w:val="00A11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
    <w:name w:val="Stile"/>
    <w:uiPriority w:val="99"/>
    <w:rsid w:val="00CB5121"/>
    <w:pPr>
      <w:widowControl w:val="0"/>
      <w:autoSpaceDE w:val="0"/>
      <w:autoSpaceDN w:val="0"/>
      <w:adjustRightInd w:val="0"/>
    </w:pPr>
    <w:rPr>
      <w:rFonts w:ascii="Arial" w:eastAsia="PMingLiU" w:hAnsi="Arial" w:cs="Arial"/>
      <w:sz w:val="24"/>
      <w:szCs w:val="24"/>
      <w:lang w:eastAsia="zh-TW"/>
    </w:rPr>
  </w:style>
  <w:style w:type="paragraph" w:styleId="Testofumetto">
    <w:name w:val="Balloon Text"/>
    <w:basedOn w:val="Normale"/>
    <w:link w:val="TestofumettoCarattere"/>
    <w:uiPriority w:val="99"/>
    <w:semiHidden/>
    <w:rsid w:val="005019F3"/>
    <w:rPr>
      <w:rFonts w:ascii="Tahoma" w:eastAsia="MS ??" w:hAnsi="Tahoma" w:cs="Tahoma"/>
      <w:sz w:val="16"/>
      <w:szCs w:val="16"/>
    </w:rPr>
  </w:style>
  <w:style w:type="character" w:customStyle="1" w:styleId="TestofumettoCarattere">
    <w:name w:val="Testo fumetto Carattere"/>
    <w:link w:val="Testofumetto"/>
    <w:uiPriority w:val="99"/>
    <w:semiHidden/>
    <w:rsid w:val="00B319C8"/>
    <w:rPr>
      <w:rFonts w:ascii="Times New Roman" w:hAnsi="Times New Roman"/>
      <w:sz w:val="0"/>
      <w:szCs w:val="0"/>
    </w:rPr>
  </w:style>
  <w:style w:type="paragraph" w:customStyle="1" w:styleId="TableParagraph">
    <w:name w:val="Table Paragraph"/>
    <w:basedOn w:val="Normale"/>
    <w:uiPriority w:val="1"/>
    <w:qFormat/>
    <w:rsid w:val="008E7DB9"/>
    <w:pPr>
      <w:widowControl w:val="0"/>
      <w:autoSpaceDE w:val="0"/>
      <w:autoSpaceDN w:val="0"/>
    </w:pPr>
    <w:rPr>
      <w:sz w:val="22"/>
      <w:szCs w:val="22"/>
      <w:lang w:val="en-US" w:eastAsia="en-US"/>
    </w:rPr>
  </w:style>
  <w:style w:type="paragraph" w:styleId="Corpodeltesto">
    <w:name w:val="Body Text"/>
    <w:basedOn w:val="Normale"/>
    <w:link w:val="CorpodeltestoCarattere"/>
    <w:uiPriority w:val="1"/>
    <w:qFormat/>
    <w:rsid w:val="00AE4BA7"/>
    <w:pPr>
      <w:widowControl w:val="0"/>
      <w:autoSpaceDE w:val="0"/>
      <w:autoSpaceDN w:val="0"/>
    </w:pPr>
    <w:rPr>
      <w:lang w:val="en-US" w:eastAsia="en-US"/>
    </w:rPr>
  </w:style>
  <w:style w:type="character" w:customStyle="1" w:styleId="CorpodeltestoCarattere">
    <w:name w:val="Corpo del testo Carattere"/>
    <w:link w:val="Corpodeltesto"/>
    <w:uiPriority w:val="1"/>
    <w:rsid w:val="00AE4BA7"/>
    <w:rPr>
      <w:rFonts w:ascii="Times New Roman" w:eastAsia="Times New Roman" w:hAnsi="Times New Roman"/>
      <w:sz w:val="24"/>
      <w:szCs w:val="24"/>
      <w:lang w:val="en-US" w:eastAsia="en-US"/>
    </w:rPr>
  </w:style>
  <w:style w:type="table" w:customStyle="1" w:styleId="TableNormal">
    <w:name w:val="Table Normal"/>
    <w:uiPriority w:val="2"/>
    <w:semiHidden/>
    <w:unhideWhenUsed/>
    <w:qFormat/>
    <w:rsid w:val="0080130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F364E"/>
    <w:pPr>
      <w:widowControl w:val="0"/>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72"/>
    <w:qFormat/>
    <w:rsid w:val="00E067E2"/>
    <w:pPr>
      <w:ind w:left="720"/>
      <w:contextualSpacing/>
    </w:pPr>
    <w:rPr>
      <w:rFonts w:ascii="Cambria" w:eastAsia="MS ??" w:hAnsi="Cambria"/>
    </w:rPr>
  </w:style>
  <w:style w:type="paragraph" w:styleId="NormaleWeb">
    <w:name w:val="Normal (Web)"/>
    <w:basedOn w:val="Normale"/>
    <w:uiPriority w:val="99"/>
    <w:unhideWhenUsed/>
    <w:rsid w:val="00AD19E3"/>
    <w:pPr>
      <w:spacing w:before="100" w:beforeAutospacing="1" w:after="100" w:afterAutospacing="1"/>
    </w:pPr>
  </w:style>
  <w:style w:type="character" w:customStyle="1" w:styleId="s17">
    <w:name w:val="s17"/>
    <w:basedOn w:val="Carpredefinitoparagrafo"/>
    <w:rsid w:val="00A61EAC"/>
  </w:style>
  <w:style w:type="character" w:customStyle="1" w:styleId="apple-converted-space">
    <w:name w:val="apple-converted-space"/>
    <w:basedOn w:val="Carpredefinitoparagrafo"/>
    <w:rsid w:val="00A61EAC"/>
  </w:style>
  <w:style w:type="character" w:customStyle="1" w:styleId="s18">
    <w:name w:val="s18"/>
    <w:basedOn w:val="Carpredefinitoparagrafo"/>
    <w:rsid w:val="00A61EAC"/>
  </w:style>
  <w:style w:type="paragraph" w:customStyle="1" w:styleId="s26">
    <w:name w:val="s26"/>
    <w:basedOn w:val="Normale"/>
    <w:rsid w:val="00A61EAC"/>
    <w:pPr>
      <w:spacing w:before="100" w:beforeAutospacing="1" w:after="100" w:afterAutospacing="1"/>
    </w:pPr>
  </w:style>
  <w:style w:type="paragraph" w:customStyle="1" w:styleId="s28">
    <w:name w:val="s28"/>
    <w:basedOn w:val="Normale"/>
    <w:rsid w:val="00A61EAC"/>
    <w:pPr>
      <w:spacing w:before="100" w:beforeAutospacing="1" w:after="100" w:afterAutospacing="1"/>
    </w:pPr>
  </w:style>
  <w:style w:type="character" w:customStyle="1" w:styleId="s4">
    <w:name w:val="s4"/>
    <w:basedOn w:val="Carpredefinitoparagrafo"/>
    <w:rsid w:val="00A61EAC"/>
  </w:style>
  <w:style w:type="paragraph" w:customStyle="1" w:styleId="s21">
    <w:name w:val="s21"/>
    <w:basedOn w:val="Normale"/>
    <w:rsid w:val="00A61EAC"/>
    <w:pPr>
      <w:spacing w:before="100" w:beforeAutospacing="1" w:after="100" w:afterAutospacing="1"/>
    </w:pPr>
  </w:style>
  <w:style w:type="character" w:customStyle="1" w:styleId="s11">
    <w:name w:val="s11"/>
    <w:basedOn w:val="Carpredefinitoparagrafo"/>
    <w:rsid w:val="00A61EAC"/>
  </w:style>
  <w:style w:type="character" w:customStyle="1" w:styleId="s15">
    <w:name w:val="s15"/>
    <w:basedOn w:val="Carpredefinitoparagrafo"/>
    <w:rsid w:val="00A61EAC"/>
  </w:style>
  <w:style w:type="character" w:styleId="Enfasigrassetto">
    <w:name w:val="Strong"/>
    <w:basedOn w:val="Carpredefinitoparagrafo"/>
    <w:uiPriority w:val="22"/>
    <w:qFormat/>
    <w:locked/>
    <w:rsid w:val="00475C40"/>
    <w:rPr>
      <w:b/>
      <w:bCs/>
    </w:rPr>
  </w:style>
</w:styles>
</file>

<file path=word/webSettings.xml><?xml version="1.0" encoding="utf-8"?>
<w:webSettings xmlns:r="http://schemas.openxmlformats.org/officeDocument/2006/relationships" xmlns:w="http://schemas.openxmlformats.org/wordprocessingml/2006/main">
  <w:divs>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133446206">
      <w:bodyDiv w:val="1"/>
      <w:marLeft w:val="0"/>
      <w:marRight w:val="0"/>
      <w:marTop w:val="0"/>
      <w:marBottom w:val="0"/>
      <w:divBdr>
        <w:top w:val="none" w:sz="0" w:space="0" w:color="auto"/>
        <w:left w:val="none" w:sz="0" w:space="0" w:color="auto"/>
        <w:bottom w:val="none" w:sz="0" w:space="0" w:color="auto"/>
        <w:right w:val="none" w:sz="0" w:space="0" w:color="auto"/>
      </w:divBdr>
      <w:divsChild>
        <w:div w:id="1607542600">
          <w:marLeft w:val="0"/>
          <w:marRight w:val="0"/>
          <w:marTop w:val="0"/>
          <w:marBottom w:val="0"/>
          <w:divBdr>
            <w:top w:val="none" w:sz="0" w:space="0" w:color="auto"/>
            <w:left w:val="none" w:sz="0" w:space="0" w:color="auto"/>
            <w:bottom w:val="none" w:sz="0" w:space="0" w:color="auto"/>
            <w:right w:val="none" w:sz="0" w:space="0" w:color="auto"/>
          </w:divBdr>
          <w:divsChild>
            <w:div w:id="215893910">
              <w:marLeft w:val="0"/>
              <w:marRight w:val="0"/>
              <w:marTop w:val="0"/>
              <w:marBottom w:val="0"/>
              <w:divBdr>
                <w:top w:val="none" w:sz="0" w:space="0" w:color="auto"/>
                <w:left w:val="none" w:sz="0" w:space="0" w:color="auto"/>
                <w:bottom w:val="none" w:sz="0" w:space="0" w:color="auto"/>
                <w:right w:val="none" w:sz="0" w:space="0" w:color="auto"/>
              </w:divBdr>
              <w:divsChild>
                <w:div w:id="5787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6401">
      <w:bodyDiv w:val="1"/>
      <w:marLeft w:val="0"/>
      <w:marRight w:val="0"/>
      <w:marTop w:val="0"/>
      <w:marBottom w:val="0"/>
      <w:divBdr>
        <w:top w:val="none" w:sz="0" w:space="0" w:color="auto"/>
        <w:left w:val="none" w:sz="0" w:space="0" w:color="auto"/>
        <w:bottom w:val="none" w:sz="0" w:space="0" w:color="auto"/>
        <w:right w:val="none" w:sz="0" w:space="0" w:color="auto"/>
      </w:divBdr>
    </w:div>
    <w:div w:id="258105143">
      <w:bodyDiv w:val="1"/>
      <w:marLeft w:val="0"/>
      <w:marRight w:val="0"/>
      <w:marTop w:val="0"/>
      <w:marBottom w:val="0"/>
      <w:divBdr>
        <w:top w:val="none" w:sz="0" w:space="0" w:color="auto"/>
        <w:left w:val="none" w:sz="0" w:space="0" w:color="auto"/>
        <w:bottom w:val="none" w:sz="0" w:space="0" w:color="auto"/>
        <w:right w:val="none" w:sz="0" w:space="0" w:color="auto"/>
      </w:divBdr>
    </w:div>
    <w:div w:id="371463012">
      <w:bodyDiv w:val="1"/>
      <w:marLeft w:val="0"/>
      <w:marRight w:val="0"/>
      <w:marTop w:val="0"/>
      <w:marBottom w:val="0"/>
      <w:divBdr>
        <w:top w:val="none" w:sz="0" w:space="0" w:color="auto"/>
        <w:left w:val="none" w:sz="0" w:space="0" w:color="auto"/>
        <w:bottom w:val="none" w:sz="0" w:space="0" w:color="auto"/>
        <w:right w:val="none" w:sz="0" w:space="0" w:color="auto"/>
      </w:divBdr>
      <w:divsChild>
        <w:div w:id="1520317084">
          <w:marLeft w:val="0"/>
          <w:marRight w:val="0"/>
          <w:marTop w:val="0"/>
          <w:marBottom w:val="0"/>
          <w:divBdr>
            <w:top w:val="none" w:sz="0" w:space="0" w:color="auto"/>
            <w:left w:val="none" w:sz="0" w:space="0" w:color="auto"/>
            <w:bottom w:val="none" w:sz="0" w:space="0" w:color="auto"/>
            <w:right w:val="none" w:sz="0" w:space="0" w:color="auto"/>
          </w:divBdr>
          <w:divsChild>
            <w:div w:id="433017407">
              <w:marLeft w:val="0"/>
              <w:marRight w:val="0"/>
              <w:marTop w:val="0"/>
              <w:marBottom w:val="0"/>
              <w:divBdr>
                <w:top w:val="none" w:sz="0" w:space="0" w:color="auto"/>
                <w:left w:val="none" w:sz="0" w:space="0" w:color="auto"/>
                <w:bottom w:val="none" w:sz="0" w:space="0" w:color="auto"/>
                <w:right w:val="none" w:sz="0" w:space="0" w:color="auto"/>
              </w:divBdr>
              <w:divsChild>
                <w:div w:id="8358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12">
      <w:bodyDiv w:val="1"/>
      <w:marLeft w:val="0"/>
      <w:marRight w:val="0"/>
      <w:marTop w:val="0"/>
      <w:marBottom w:val="0"/>
      <w:divBdr>
        <w:top w:val="none" w:sz="0" w:space="0" w:color="auto"/>
        <w:left w:val="none" w:sz="0" w:space="0" w:color="auto"/>
        <w:bottom w:val="none" w:sz="0" w:space="0" w:color="auto"/>
        <w:right w:val="none" w:sz="0" w:space="0" w:color="auto"/>
      </w:divBdr>
    </w:div>
    <w:div w:id="728308360">
      <w:bodyDiv w:val="1"/>
      <w:marLeft w:val="0"/>
      <w:marRight w:val="0"/>
      <w:marTop w:val="0"/>
      <w:marBottom w:val="0"/>
      <w:divBdr>
        <w:top w:val="none" w:sz="0" w:space="0" w:color="auto"/>
        <w:left w:val="none" w:sz="0" w:space="0" w:color="auto"/>
        <w:bottom w:val="none" w:sz="0" w:space="0" w:color="auto"/>
        <w:right w:val="none" w:sz="0" w:space="0" w:color="auto"/>
      </w:divBdr>
    </w:div>
    <w:div w:id="1003169612">
      <w:bodyDiv w:val="1"/>
      <w:marLeft w:val="0"/>
      <w:marRight w:val="0"/>
      <w:marTop w:val="0"/>
      <w:marBottom w:val="0"/>
      <w:divBdr>
        <w:top w:val="none" w:sz="0" w:space="0" w:color="auto"/>
        <w:left w:val="none" w:sz="0" w:space="0" w:color="auto"/>
        <w:bottom w:val="none" w:sz="0" w:space="0" w:color="auto"/>
        <w:right w:val="none" w:sz="0" w:space="0" w:color="auto"/>
      </w:divBdr>
      <w:divsChild>
        <w:div w:id="814687466">
          <w:marLeft w:val="0"/>
          <w:marRight w:val="0"/>
          <w:marTop w:val="0"/>
          <w:marBottom w:val="0"/>
          <w:divBdr>
            <w:top w:val="none" w:sz="0" w:space="0" w:color="auto"/>
            <w:left w:val="none" w:sz="0" w:space="0" w:color="auto"/>
            <w:bottom w:val="none" w:sz="0" w:space="0" w:color="auto"/>
            <w:right w:val="none" w:sz="0" w:space="0" w:color="auto"/>
          </w:divBdr>
          <w:divsChild>
            <w:div w:id="465701923">
              <w:marLeft w:val="0"/>
              <w:marRight w:val="0"/>
              <w:marTop w:val="0"/>
              <w:marBottom w:val="0"/>
              <w:divBdr>
                <w:top w:val="none" w:sz="0" w:space="0" w:color="auto"/>
                <w:left w:val="none" w:sz="0" w:space="0" w:color="auto"/>
                <w:bottom w:val="none" w:sz="0" w:space="0" w:color="auto"/>
                <w:right w:val="none" w:sz="0" w:space="0" w:color="auto"/>
              </w:divBdr>
              <w:divsChild>
                <w:div w:id="12300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847">
      <w:bodyDiv w:val="1"/>
      <w:marLeft w:val="0"/>
      <w:marRight w:val="0"/>
      <w:marTop w:val="0"/>
      <w:marBottom w:val="0"/>
      <w:divBdr>
        <w:top w:val="none" w:sz="0" w:space="0" w:color="auto"/>
        <w:left w:val="none" w:sz="0" w:space="0" w:color="auto"/>
        <w:bottom w:val="none" w:sz="0" w:space="0" w:color="auto"/>
        <w:right w:val="none" w:sz="0" w:space="0" w:color="auto"/>
      </w:divBdr>
      <w:divsChild>
        <w:div w:id="1234924063">
          <w:marLeft w:val="480"/>
          <w:marRight w:val="0"/>
          <w:marTop w:val="45"/>
          <w:marBottom w:val="0"/>
          <w:divBdr>
            <w:top w:val="none" w:sz="0" w:space="0" w:color="auto"/>
            <w:left w:val="none" w:sz="0" w:space="0" w:color="auto"/>
            <w:bottom w:val="none" w:sz="0" w:space="0" w:color="auto"/>
            <w:right w:val="none" w:sz="0" w:space="0" w:color="auto"/>
          </w:divBdr>
        </w:div>
        <w:div w:id="1060590033">
          <w:marLeft w:val="0"/>
          <w:marRight w:val="0"/>
          <w:marTop w:val="0"/>
          <w:marBottom w:val="0"/>
          <w:divBdr>
            <w:top w:val="none" w:sz="0" w:space="0" w:color="auto"/>
            <w:left w:val="none" w:sz="0" w:space="0" w:color="auto"/>
            <w:bottom w:val="none" w:sz="0" w:space="0" w:color="auto"/>
            <w:right w:val="none" w:sz="0" w:space="0" w:color="auto"/>
          </w:divBdr>
        </w:div>
        <w:div w:id="1562328300">
          <w:marLeft w:val="0"/>
          <w:marRight w:val="0"/>
          <w:marTop w:val="0"/>
          <w:marBottom w:val="0"/>
          <w:divBdr>
            <w:top w:val="none" w:sz="0" w:space="0" w:color="auto"/>
            <w:left w:val="none" w:sz="0" w:space="0" w:color="auto"/>
            <w:bottom w:val="none" w:sz="0" w:space="0" w:color="auto"/>
            <w:right w:val="none" w:sz="0" w:space="0" w:color="auto"/>
          </w:divBdr>
        </w:div>
        <w:div w:id="1308240754">
          <w:marLeft w:val="0"/>
          <w:marRight w:val="0"/>
          <w:marTop w:val="0"/>
          <w:marBottom w:val="0"/>
          <w:divBdr>
            <w:top w:val="none" w:sz="0" w:space="0" w:color="auto"/>
            <w:left w:val="none" w:sz="0" w:space="0" w:color="auto"/>
            <w:bottom w:val="none" w:sz="0" w:space="0" w:color="auto"/>
            <w:right w:val="none" w:sz="0" w:space="0" w:color="auto"/>
          </w:divBdr>
        </w:div>
        <w:div w:id="1336609804">
          <w:marLeft w:val="0"/>
          <w:marRight w:val="0"/>
          <w:marTop w:val="0"/>
          <w:marBottom w:val="0"/>
          <w:divBdr>
            <w:top w:val="none" w:sz="0" w:space="0" w:color="auto"/>
            <w:left w:val="none" w:sz="0" w:space="0" w:color="auto"/>
            <w:bottom w:val="none" w:sz="0" w:space="0" w:color="auto"/>
            <w:right w:val="none" w:sz="0" w:space="0" w:color="auto"/>
          </w:divBdr>
        </w:div>
        <w:div w:id="739644158">
          <w:marLeft w:val="0"/>
          <w:marRight w:val="0"/>
          <w:marTop w:val="0"/>
          <w:marBottom w:val="0"/>
          <w:divBdr>
            <w:top w:val="none" w:sz="0" w:space="0" w:color="auto"/>
            <w:left w:val="none" w:sz="0" w:space="0" w:color="auto"/>
            <w:bottom w:val="none" w:sz="0" w:space="0" w:color="auto"/>
            <w:right w:val="none" w:sz="0" w:space="0" w:color="auto"/>
          </w:divBdr>
        </w:div>
        <w:div w:id="893735107">
          <w:marLeft w:val="0"/>
          <w:marRight w:val="0"/>
          <w:marTop w:val="0"/>
          <w:marBottom w:val="0"/>
          <w:divBdr>
            <w:top w:val="none" w:sz="0" w:space="0" w:color="auto"/>
            <w:left w:val="none" w:sz="0" w:space="0" w:color="auto"/>
            <w:bottom w:val="none" w:sz="0" w:space="0" w:color="auto"/>
            <w:right w:val="none" w:sz="0" w:space="0" w:color="auto"/>
          </w:divBdr>
        </w:div>
        <w:div w:id="1558778430">
          <w:marLeft w:val="0"/>
          <w:marRight w:val="0"/>
          <w:marTop w:val="0"/>
          <w:marBottom w:val="0"/>
          <w:divBdr>
            <w:top w:val="none" w:sz="0" w:space="0" w:color="auto"/>
            <w:left w:val="none" w:sz="0" w:space="0" w:color="auto"/>
            <w:bottom w:val="none" w:sz="0" w:space="0" w:color="auto"/>
            <w:right w:val="none" w:sz="0" w:space="0" w:color="auto"/>
          </w:divBdr>
        </w:div>
        <w:div w:id="1631938859">
          <w:marLeft w:val="0"/>
          <w:marRight w:val="0"/>
          <w:marTop w:val="0"/>
          <w:marBottom w:val="0"/>
          <w:divBdr>
            <w:top w:val="none" w:sz="0" w:space="0" w:color="auto"/>
            <w:left w:val="none" w:sz="0" w:space="0" w:color="auto"/>
            <w:bottom w:val="none" w:sz="0" w:space="0" w:color="auto"/>
            <w:right w:val="none" w:sz="0" w:space="0" w:color="auto"/>
          </w:divBdr>
        </w:div>
        <w:div w:id="1136409706">
          <w:marLeft w:val="0"/>
          <w:marRight w:val="0"/>
          <w:marTop w:val="0"/>
          <w:marBottom w:val="0"/>
          <w:divBdr>
            <w:top w:val="none" w:sz="0" w:space="0" w:color="auto"/>
            <w:left w:val="none" w:sz="0" w:space="0" w:color="auto"/>
            <w:bottom w:val="none" w:sz="0" w:space="0" w:color="auto"/>
            <w:right w:val="none" w:sz="0" w:space="0" w:color="auto"/>
          </w:divBdr>
        </w:div>
        <w:div w:id="1158686741">
          <w:marLeft w:val="0"/>
          <w:marRight w:val="0"/>
          <w:marTop w:val="0"/>
          <w:marBottom w:val="0"/>
          <w:divBdr>
            <w:top w:val="none" w:sz="0" w:space="0" w:color="auto"/>
            <w:left w:val="none" w:sz="0" w:space="0" w:color="auto"/>
            <w:bottom w:val="none" w:sz="0" w:space="0" w:color="auto"/>
            <w:right w:val="none" w:sz="0" w:space="0" w:color="auto"/>
          </w:divBdr>
        </w:div>
        <w:div w:id="967592301">
          <w:marLeft w:val="0"/>
          <w:marRight w:val="0"/>
          <w:marTop w:val="0"/>
          <w:marBottom w:val="0"/>
          <w:divBdr>
            <w:top w:val="none" w:sz="0" w:space="0" w:color="auto"/>
            <w:left w:val="none" w:sz="0" w:space="0" w:color="auto"/>
            <w:bottom w:val="none" w:sz="0" w:space="0" w:color="auto"/>
            <w:right w:val="none" w:sz="0" w:space="0" w:color="auto"/>
          </w:divBdr>
        </w:div>
        <w:div w:id="1795053202">
          <w:marLeft w:val="0"/>
          <w:marRight w:val="0"/>
          <w:marTop w:val="0"/>
          <w:marBottom w:val="0"/>
          <w:divBdr>
            <w:top w:val="none" w:sz="0" w:space="0" w:color="auto"/>
            <w:left w:val="none" w:sz="0" w:space="0" w:color="auto"/>
            <w:bottom w:val="none" w:sz="0" w:space="0" w:color="auto"/>
            <w:right w:val="none" w:sz="0" w:space="0" w:color="auto"/>
          </w:divBdr>
        </w:div>
        <w:div w:id="1069419803">
          <w:marLeft w:val="0"/>
          <w:marRight w:val="0"/>
          <w:marTop w:val="0"/>
          <w:marBottom w:val="0"/>
          <w:divBdr>
            <w:top w:val="none" w:sz="0" w:space="0" w:color="auto"/>
            <w:left w:val="none" w:sz="0" w:space="0" w:color="auto"/>
            <w:bottom w:val="none" w:sz="0" w:space="0" w:color="auto"/>
            <w:right w:val="none" w:sz="0" w:space="0" w:color="auto"/>
          </w:divBdr>
        </w:div>
        <w:div w:id="1354957495">
          <w:marLeft w:val="0"/>
          <w:marRight w:val="0"/>
          <w:marTop w:val="0"/>
          <w:marBottom w:val="0"/>
          <w:divBdr>
            <w:top w:val="none" w:sz="0" w:space="0" w:color="auto"/>
            <w:left w:val="none" w:sz="0" w:space="0" w:color="auto"/>
            <w:bottom w:val="none" w:sz="0" w:space="0" w:color="auto"/>
            <w:right w:val="none" w:sz="0" w:space="0" w:color="auto"/>
          </w:divBdr>
        </w:div>
        <w:div w:id="744182161">
          <w:marLeft w:val="0"/>
          <w:marRight w:val="0"/>
          <w:marTop w:val="0"/>
          <w:marBottom w:val="0"/>
          <w:divBdr>
            <w:top w:val="none" w:sz="0" w:space="0" w:color="auto"/>
            <w:left w:val="none" w:sz="0" w:space="0" w:color="auto"/>
            <w:bottom w:val="none" w:sz="0" w:space="0" w:color="auto"/>
            <w:right w:val="none" w:sz="0" w:space="0" w:color="auto"/>
          </w:divBdr>
        </w:div>
        <w:div w:id="1234050574">
          <w:marLeft w:val="0"/>
          <w:marRight w:val="0"/>
          <w:marTop w:val="0"/>
          <w:marBottom w:val="0"/>
          <w:divBdr>
            <w:top w:val="none" w:sz="0" w:space="0" w:color="auto"/>
            <w:left w:val="none" w:sz="0" w:space="0" w:color="auto"/>
            <w:bottom w:val="none" w:sz="0" w:space="0" w:color="auto"/>
            <w:right w:val="none" w:sz="0" w:space="0" w:color="auto"/>
          </w:divBdr>
        </w:div>
        <w:div w:id="116603014">
          <w:marLeft w:val="0"/>
          <w:marRight w:val="0"/>
          <w:marTop w:val="0"/>
          <w:marBottom w:val="0"/>
          <w:divBdr>
            <w:top w:val="none" w:sz="0" w:space="0" w:color="auto"/>
            <w:left w:val="none" w:sz="0" w:space="0" w:color="auto"/>
            <w:bottom w:val="none" w:sz="0" w:space="0" w:color="auto"/>
            <w:right w:val="none" w:sz="0" w:space="0" w:color="auto"/>
          </w:divBdr>
        </w:div>
        <w:div w:id="2015329878">
          <w:marLeft w:val="0"/>
          <w:marRight w:val="0"/>
          <w:marTop w:val="0"/>
          <w:marBottom w:val="0"/>
          <w:divBdr>
            <w:top w:val="none" w:sz="0" w:space="0" w:color="auto"/>
            <w:left w:val="none" w:sz="0" w:space="0" w:color="auto"/>
            <w:bottom w:val="none" w:sz="0" w:space="0" w:color="auto"/>
            <w:right w:val="none" w:sz="0" w:space="0" w:color="auto"/>
          </w:divBdr>
        </w:div>
        <w:div w:id="1695572926">
          <w:marLeft w:val="0"/>
          <w:marRight w:val="0"/>
          <w:marTop w:val="0"/>
          <w:marBottom w:val="0"/>
          <w:divBdr>
            <w:top w:val="none" w:sz="0" w:space="0" w:color="auto"/>
            <w:left w:val="none" w:sz="0" w:space="0" w:color="auto"/>
            <w:bottom w:val="none" w:sz="0" w:space="0" w:color="auto"/>
            <w:right w:val="none" w:sz="0" w:space="0" w:color="auto"/>
          </w:divBdr>
        </w:div>
        <w:div w:id="503934587">
          <w:marLeft w:val="0"/>
          <w:marRight w:val="0"/>
          <w:marTop w:val="0"/>
          <w:marBottom w:val="0"/>
          <w:divBdr>
            <w:top w:val="none" w:sz="0" w:space="0" w:color="auto"/>
            <w:left w:val="none" w:sz="0" w:space="0" w:color="auto"/>
            <w:bottom w:val="none" w:sz="0" w:space="0" w:color="auto"/>
            <w:right w:val="none" w:sz="0" w:space="0" w:color="auto"/>
          </w:divBdr>
        </w:div>
        <w:div w:id="220486546">
          <w:marLeft w:val="0"/>
          <w:marRight w:val="0"/>
          <w:marTop w:val="0"/>
          <w:marBottom w:val="0"/>
          <w:divBdr>
            <w:top w:val="none" w:sz="0" w:space="0" w:color="auto"/>
            <w:left w:val="none" w:sz="0" w:space="0" w:color="auto"/>
            <w:bottom w:val="none" w:sz="0" w:space="0" w:color="auto"/>
            <w:right w:val="none" w:sz="0" w:space="0" w:color="auto"/>
          </w:divBdr>
        </w:div>
        <w:div w:id="71778065">
          <w:marLeft w:val="0"/>
          <w:marRight w:val="0"/>
          <w:marTop w:val="0"/>
          <w:marBottom w:val="0"/>
          <w:divBdr>
            <w:top w:val="none" w:sz="0" w:space="0" w:color="auto"/>
            <w:left w:val="none" w:sz="0" w:space="0" w:color="auto"/>
            <w:bottom w:val="none" w:sz="0" w:space="0" w:color="auto"/>
            <w:right w:val="none" w:sz="0" w:space="0" w:color="auto"/>
          </w:divBdr>
        </w:div>
        <w:div w:id="379939966">
          <w:marLeft w:val="0"/>
          <w:marRight w:val="0"/>
          <w:marTop w:val="0"/>
          <w:marBottom w:val="0"/>
          <w:divBdr>
            <w:top w:val="none" w:sz="0" w:space="0" w:color="auto"/>
            <w:left w:val="none" w:sz="0" w:space="0" w:color="auto"/>
            <w:bottom w:val="none" w:sz="0" w:space="0" w:color="auto"/>
            <w:right w:val="none" w:sz="0" w:space="0" w:color="auto"/>
          </w:divBdr>
        </w:div>
        <w:div w:id="1211721124">
          <w:marLeft w:val="0"/>
          <w:marRight w:val="0"/>
          <w:marTop w:val="0"/>
          <w:marBottom w:val="0"/>
          <w:divBdr>
            <w:top w:val="none" w:sz="0" w:space="0" w:color="auto"/>
            <w:left w:val="none" w:sz="0" w:space="0" w:color="auto"/>
            <w:bottom w:val="none" w:sz="0" w:space="0" w:color="auto"/>
            <w:right w:val="none" w:sz="0" w:space="0" w:color="auto"/>
          </w:divBdr>
        </w:div>
        <w:div w:id="1791237600">
          <w:marLeft w:val="0"/>
          <w:marRight w:val="0"/>
          <w:marTop w:val="0"/>
          <w:marBottom w:val="0"/>
          <w:divBdr>
            <w:top w:val="none" w:sz="0" w:space="0" w:color="auto"/>
            <w:left w:val="none" w:sz="0" w:space="0" w:color="auto"/>
            <w:bottom w:val="none" w:sz="0" w:space="0" w:color="auto"/>
            <w:right w:val="none" w:sz="0" w:space="0" w:color="auto"/>
          </w:divBdr>
        </w:div>
        <w:div w:id="518282051">
          <w:marLeft w:val="0"/>
          <w:marRight w:val="0"/>
          <w:marTop w:val="0"/>
          <w:marBottom w:val="0"/>
          <w:divBdr>
            <w:top w:val="none" w:sz="0" w:space="0" w:color="auto"/>
            <w:left w:val="none" w:sz="0" w:space="0" w:color="auto"/>
            <w:bottom w:val="none" w:sz="0" w:space="0" w:color="auto"/>
            <w:right w:val="none" w:sz="0" w:space="0" w:color="auto"/>
          </w:divBdr>
        </w:div>
        <w:div w:id="1199466166">
          <w:marLeft w:val="0"/>
          <w:marRight w:val="0"/>
          <w:marTop w:val="0"/>
          <w:marBottom w:val="0"/>
          <w:divBdr>
            <w:top w:val="none" w:sz="0" w:space="0" w:color="auto"/>
            <w:left w:val="none" w:sz="0" w:space="0" w:color="auto"/>
            <w:bottom w:val="none" w:sz="0" w:space="0" w:color="auto"/>
            <w:right w:val="none" w:sz="0" w:space="0" w:color="auto"/>
          </w:divBdr>
        </w:div>
        <w:div w:id="107699044">
          <w:marLeft w:val="0"/>
          <w:marRight w:val="0"/>
          <w:marTop w:val="0"/>
          <w:marBottom w:val="0"/>
          <w:divBdr>
            <w:top w:val="none" w:sz="0" w:space="0" w:color="auto"/>
            <w:left w:val="none" w:sz="0" w:space="0" w:color="auto"/>
            <w:bottom w:val="none" w:sz="0" w:space="0" w:color="auto"/>
            <w:right w:val="none" w:sz="0" w:space="0" w:color="auto"/>
          </w:divBdr>
        </w:div>
        <w:div w:id="845098272">
          <w:marLeft w:val="0"/>
          <w:marRight w:val="0"/>
          <w:marTop w:val="0"/>
          <w:marBottom w:val="0"/>
          <w:divBdr>
            <w:top w:val="none" w:sz="0" w:space="0" w:color="auto"/>
            <w:left w:val="none" w:sz="0" w:space="0" w:color="auto"/>
            <w:bottom w:val="none" w:sz="0" w:space="0" w:color="auto"/>
            <w:right w:val="none" w:sz="0" w:space="0" w:color="auto"/>
          </w:divBdr>
        </w:div>
        <w:div w:id="970018834">
          <w:marLeft w:val="0"/>
          <w:marRight w:val="0"/>
          <w:marTop w:val="0"/>
          <w:marBottom w:val="0"/>
          <w:divBdr>
            <w:top w:val="none" w:sz="0" w:space="0" w:color="auto"/>
            <w:left w:val="none" w:sz="0" w:space="0" w:color="auto"/>
            <w:bottom w:val="none" w:sz="0" w:space="0" w:color="auto"/>
            <w:right w:val="none" w:sz="0" w:space="0" w:color="auto"/>
          </w:divBdr>
        </w:div>
      </w:divsChild>
    </w:div>
    <w:div w:id="1201824528">
      <w:bodyDiv w:val="1"/>
      <w:marLeft w:val="0"/>
      <w:marRight w:val="0"/>
      <w:marTop w:val="0"/>
      <w:marBottom w:val="0"/>
      <w:divBdr>
        <w:top w:val="none" w:sz="0" w:space="0" w:color="auto"/>
        <w:left w:val="none" w:sz="0" w:space="0" w:color="auto"/>
        <w:bottom w:val="none" w:sz="0" w:space="0" w:color="auto"/>
        <w:right w:val="none" w:sz="0" w:space="0" w:color="auto"/>
      </w:divBdr>
    </w:div>
    <w:div w:id="1506243040">
      <w:bodyDiv w:val="1"/>
      <w:marLeft w:val="0"/>
      <w:marRight w:val="0"/>
      <w:marTop w:val="0"/>
      <w:marBottom w:val="0"/>
      <w:divBdr>
        <w:top w:val="none" w:sz="0" w:space="0" w:color="auto"/>
        <w:left w:val="none" w:sz="0" w:space="0" w:color="auto"/>
        <w:bottom w:val="none" w:sz="0" w:space="0" w:color="auto"/>
        <w:right w:val="none" w:sz="0" w:space="0" w:color="auto"/>
      </w:divBdr>
    </w:div>
    <w:div w:id="1515458911">
      <w:bodyDiv w:val="1"/>
      <w:marLeft w:val="0"/>
      <w:marRight w:val="0"/>
      <w:marTop w:val="0"/>
      <w:marBottom w:val="0"/>
      <w:divBdr>
        <w:top w:val="none" w:sz="0" w:space="0" w:color="auto"/>
        <w:left w:val="none" w:sz="0" w:space="0" w:color="auto"/>
        <w:bottom w:val="none" w:sz="0" w:space="0" w:color="auto"/>
        <w:right w:val="none" w:sz="0" w:space="0" w:color="auto"/>
      </w:divBdr>
      <w:divsChild>
        <w:div w:id="1923954477">
          <w:marLeft w:val="0"/>
          <w:marRight w:val="0"/>
          <w:marTop w:val="0"/>
          <w:marBottom w:val="0"/>
          <w:divBdr>
            <w:top w:val="none" w:sz="0" w:space="0" w:color="auto"/>
            <w:left w:val="none" w:sz="0" w:space="0" w:color="auto"/>
            <w:bottom w:val="none" w:sz="0" w:space="0" w:color="auto"/>
            <w:right w:val="none" w:sz="0" w:space="0" w:color="auto"/>
          </w:divBdr>
          <w:divsChild>
            <w:div w:id="1431462858">
              <w:marLeft w:val="0"/>
              <w:marRight w:val="0"/>
              <w:marTop w:val="0"/>
              <w:marBottom w:val="0"/>
              <w:divBdr>
                <w:top w:val="none" w:sz="0" w:space="0" w:color="auto"/>
                <w:left w:val="none" w:sz="0" w:space="0" w:color="auto"/>
                <w:bottom w:val="none" w:sz="0" w:space="0" w:color="auto"/>
                <w:right w:val="none" w:sz="0" w:space="0" w:color="auto"/>
              </w:divBdr>
              <w:divsChild>
                <w:div w:id="1767968094">
                  <w:marLeft w:val="0"/>
                  <w:marRight w:val="0"/>
                  <w:marTop w:val="0"/>
                  <w:marBottom w:val="0"/>
                  <w:divBdr>
                    <w:top w:val="none" w:sz="0" w:space="0" w:color="auto"/>
                    <w:left w:val="none" w:sz="0" w:space="0" w:color="auto"/>
                    <w:bottom w:val="none" w:sz="0" w:space="0" w:color="auto"/>
                    <w:right w:val="none" w:sz="0" w:space="0" w:color="auto"/>
                  </w:divBdr>
                  <w:divsChild>
                    <w:div w:id="16211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2569">
      <w:bodyDiv w:val="1"/>
      <w:marLeft w:val="0"/>
      <w:marRight w:val="0"/>
      <w:marTop w:val="0"/>
      <w:marBottom w:val="0"/>
      <w:divBdr>
        <w:top w:val="none" w:sz="0" w:space="0" w:color="auto"/>
        <w:left w:val="none" w:sz="0" w:space="0" w:color="auto"/>
        <w:bottom w:val="none" w:sz="0" w:space="0" w:color="auto"/>
        <w:right w:val="none" w:sz="0" w:space="0" w:color="auto"/>
      </w:divBdr>
    </w:div>
    <w:div w:id="1832674406">
      <w:bodyDiv w:val="1"/>
      <w:marLeft w:val="0"/>
      <w:marRight w:val="0"/>
      <w:marTop w:val="0"/>
      <w:marBottom w:val="0"/>
      <w:divBdr>
        <w:top w:val="none" w:sz="0" w:space="0" w:color="auto"/>
        <w:left w:val="none" w:sz="0" w:space="0" w:color="auto"/>
        <w:bottom w:val="none" w:sz="0" w:space="0" w:color="auto"/>
        <w:right w:val="none" w:sz="0" w:space="0" w:color="auto"/>
      </w:divBdr>
      <w:divsChild>
        <w:div w:id="1408378498">
          <w:marLeft w:val="0"/>
          <w:marRight w:val="0"/>
          <w:marTop w:val="0"/>
          <w:marBottom w:val="0"/>
          <w:divBdr>
            <w:top w:val="none" w:sz="0" w:space="0" w:color="auto"/>
            <w:left w:val="none" w:sz="0" w:space="0" w:color="auto"/>
            <w:bottom w:val="none" w:sz="0" w:space="0" w:color="auto"/>
            <w:right w:val="none" w:sz="0" w:space="0" w:color="auto"/>
          </w:divBdr>
          <w:divsChild>
            <w:div w:id="561791493">
              <w:marLeft w:val="0"/>
              <w:marRight w:val="0"/>
              <w:marTop w:val="0"/>
              <w:marBottom w:val="0"/>
              <w:divBdr>
                <w:top w:val="none" w:sz="0" w:space="0" w:color="auto"/>
                <w:left w:val="none" w:sz="0" w:space="0" w:color="auto"/>
                <w:bottom w:val="none" w:sz="0" w:space="0" w:color="auto"/>
                <w:right w:val="none" w:sz="0" w:space="0" w:color="auto"/>
              </w:divBdr>
              <w:divsChild>
                <w:div w:id="10510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7893">
      <w:bodyDiv w:val="1"/>
      <w:marLeft w:val="0"/>
      <w:marRight w:val="0"/>
      <w:marTop w:val="0"/>
      <w:marBottom w:val="0"/>
      <w:divBdr>
        <w:top w:val="none" w:sz="0" w:space="0" w:color="auto"/>
        <w:left w:val="none" w:sz="0" w:space="0" w:color="auto"/>
        <w:bottom w:val="none" w:sz="0" w:space="0" w:color="auto"/>
        <w:right w:val="none" w:sz="0" w:space="0" w:color="auto"/>
      </w:divBdr>
      <w:divsChild>
        <w:div w:id="815533160">
          <w:marLeft w:val="0"/>
          <w:marRight w:val="0"/>
          <w:marTop w:val="0"/>
          <w:marBottom w:val="0"/>
          <w:divBdr>
            <w:top w:val="none" w:sz="0" w:space="0" w:color="auto"/>
            <w:left w:val="none" w:sz="0" w:space="0" w:color="auto"/>
            <w:bottom w:val="none" w:sz="0" w:space="0" w:color="auto"/>
            <w:right w:val="none" w:sz="0" w:space="0" w:color="auto"/>
          </w:divBdr>
          <w:divsChild>
            <w:div w:id="948663469">
              <w:marLeft w:val="0"/>
              <w:marRight w:val="0"/>
              <w:marTop w:val="0"/>
              <w:marBottom w:val="0"/>
              <w:divBdr>
                <w:top w:val="none" w:sz="0" w:space="0" w:color="auto"/>
                <w:left w:val="none" w:sz="0" w:space="0" w:color="auto"/>
                <w:bottom w:val="none" w:sz="0" w:space="0" w:color="auto"/>
                <w:right w:val="none" w:sz="0" w:space="0" w:color="auto"/>
              </w:divBdr>
              <w:divsChild>
                <w:div w:id="791824300">
                  <w:marLeft w:val="0"/>
                  <w:marRight w:val="0"/>
                  <w:marTop w:val="0"/>
                  <w:marBottom w:val="0"/>
                  <w:divBdr>
                    <w:top w:val="none" w:sz="0" w:space="0" w:color="auto"/>
                    <w:left w:val="none" w:sz="0" w:space="0" w:color="auto"/>
                    <w:bottom w:val="none" w:sz="0" w:space="0" w:color="auto"/>
                    <w:right w:val="none" w:sz="0" w:space="0" w:color="auto"/>
                  </w:divBdr>
                  <w:divsChild>
                    <w:div w:id="21028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4089">
      <w:bodyDiv w:val="1"/>
      <w:marLeft w:val="0"/>
      <w:marRight w:val="0"/>
      <w:marTop w:val="0"/>
      <w:marBottom w:val="0"/>
      <w:divBdr>
        <w:top w:val="none" w:sz="0" w:space="0" w:color="auto"/>
        <w:left w:val="none" w:sz="0" w:space="0" w:color="auto"/>
        <w:bottom w:val="none" w:sz="0" w:space="0" w:color="auto"/>
        <w:right w:val="none" w:sz="0" w:space="0" w:color="auto"/>
      </w:divBdr>
      <w:divsChild>
        <w:div w:id="1446848091">
          <w:marLeft w:val="0"/>
          <w:marRight w:val="0"/>
          <w:marTop w:val="0"/>
          <w:marBottom w:val="0"/>
          <w:divBdr>
            <w:top w:val="none" w:sz="0" w:space="0" w:color="auto"/>
            <w:left w:val="none" w:sz="0" w:space="0" w:color="auto"/>
            <w:bottom w:val="none" w:sz="0" w:space="0" w:color="auto"/>
            <w:right w:val="none" w:sz="0" w:space="0" w:color="auto"/>
          </w:divBdr>
          <w:divsChild>
            <w:div w:id="1736468586">
              <w:marLeft w:val="0"/>
              <w:marRight w:val="0"/>
              <w:marTop w:val="0"/>
              <w:marBottom w:val="0"/>
              <w:divBdr>
                <w:top w:val="none" w:sz="0" w:space="0" w:color="auto"/>
                <w:left w:val="none" w:sz="0" w:space="0" w:color="auto"/>
                <w:bottom w:val="none" w:sz="0" w:space="0" w:color="auto"/>
                <w:right w:val="none" w:sz="0" w:space="0" w:color="auto"/>
              </w:divBdr>
              <w:divsChild>
                <w:div w:id="16093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4034</Words>
  <Characters>22999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STEMMA</vt:lpstr>
    </vt:vector>
  </TitlesOfParts>
  <Company>BUONO</Company>
  <LinksUpToDate>false</LinksUpToDate>
  <CharactersWithSpaces>26980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STEMMA</dc:title>
  <dc:creator>TOMMASO BUONO</dc:creator>
  <cp:lastModifiedBy>Utente</cp:lastModifiedBy>
  <cp:revision>6</cp:revision>
  <cp:lastPrinted>2016-03-16T11:12:00Z</cp:lastPrinted>
  <dcterms:created xsi:type="dcterms:W3CDTF">2019-09-27T10:49:00Z</dcterms:created>
  <dcterms:modified xsi:type="dcterms:W3CDTF">2021-05-19T09:33:00Z</dcterms:modified>
</cp:coreProperties>
</file>